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right"/>
        <w:rPr>
          <w:rFonts w:hint="eastAsia" w:ascii="黑体" w:hAnsi="黑体" w:eastAsia="黑体" w:cs="黑体"/>
          <w:b/>
          <w:bCs/>
          <w:sz w:val="20"/>
          <w:szCs w:val="28"/>
        </w:rPr>
      </w:pPr>
      <w:r>
        <w:rPr>
          <w:rFonts w:hint="eastAsia" w:ascii="黑体" w:hAnsi="黑体" w:eastAsia="黑体" w:cs="黑体"/>
          <w:b/>
          <w:bCs/>
          <w:sz w:val="20"/>
          <w:szCs w:val="28"/>
        </w:rPr>
        <w:drawing>
          <wp:anchor distT="0" distB="0" distL="114300" distR="114300" simplePos="0" relativeHeight="251658240" behindDoc="0" locked="0" layoutInCell="1" allowOverlap="1">
            <wp:simplePos x="0" y="0"/>
            <wp:positionH relativeFrom="page">
              <wp:posOffset>11049000</wp:posOffset>
            </wp:positionH>
            <wp:positionV relativeFrom="topMargin">
              <wp:posOffset>10236200</wp:posOffset>
            </wp:positionV>
            <wp:extent cx="368300" cy="495300"/>
            <wp:effectExtent l="0" t="0" r="12700" b="0"/>
            <wp:wrapNone/>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9"/>
                    <a:stretch>
                      <a:fillRect/>
                    </a:stretch>
                  </pic:blipFill>
                  <pic:spPr>
                    <a:xfrm>
                      <a:off x="0" y="0"/>
                      <a:ext cx="368300" cy="495300"/>
                    </a:xfrm>
                    <a:prstGeom prst="rect">
                      <a:avLst/>
                    </a:prstGeom>
                  </pic:spPr>
                </pic:pic>
              </a:graphicData>
            </a:graphic>
          </wp:anchor>
        </w:drawing>
      </w:r>
      <w:r>
        <w:rPr>
          <w:rFonts w:hint="eastAsia" w:ascii="黑体" w:hAnsi="黑体" w:eastAsia="黑体" w:cs="黑体"/>
          <w:b/>
          <w:bCs/>
          <w:sz w:val="20"/>
          <w:szCs w:val="28"/>
        </w:rPr>
        <w:t>姓名：____________________</w:t>
      </w:r>
    </w:p>
    <w:p>
      <w:pPr>
        <w:jc w:val="right"/>
        <w:rPr>
          <w:rFonts w:hint="eastAsia" w:ascii="黑体" w:hAnsi="黑体" w:eastAsia="黑体" w:cs="黑体"/>
          <w:b/>
          <w:bCs/>
          <w:sz w:val="28"/>
          <w:szCs w:val="21"/>
        </w:rPr>
      </w:pPr>
      <w:r>
        <w:rPr>
          <w:rFonts w:hint="eastAsia" w:ascii="黑体" w:hAnsi="黑体" w:eastAsia="黑体" w:cs="黑体"/>
          <w:b/>
          <w:bCs/>
          <w:sz w:val="20"/>
          <w:szCs w:val="28"/>
        </w:rPr>
        <w:t>考号：____________________</w:t>
      </w:r>
    </w:p>
    <w:p>
      <w:pPr>
        <w:shd w:val="clear" w:color="auto" w:fill="auto"/>
        <w:jc w:val="center"/>
        <w:textAlignment w:val="center"/>
        <w:rPr>
          <w:rFonts w:ascii="宋体" w:hAnsi="宋体" w:eastAsia="宋体" w:cs="宋体"/>
          <w:b/>
          <w:sz w:val="22"/>
          <w:szCs w:val="28"/>
        </w:rPr>
      </w:pPr>
      <w:r>
        <w:rPr>
          <w:rFonts w:hint="eastAsia" w:ascii="黑体" w:hAnsi="黑体" w:eastAsia="黑体" w:cs="黑体"/>
          <w:b/>
          <w:sz w:val="32"/>
          <w:szCs w:val="22"/>
        </w:rPr>
        <w:t>桂头镇部分学校2022-2023学年（上）学期期</w:t>
      </w:r>
      <w:r>
        <w:rPr>
          <w:rFonts w:hint="eastAsia" w:ascii="黑体" w:hAnsi="黑体" w:eastAsia="黑体" w:cs="黑体"/>
          <w:b/>
          <w:sz w:val="32"/>
          <w:szCs w:val="22"/>
          <w:lang w:eastAsia="zh-CN"/>
        </w:rPr>
        <w:t>末</w:t>
      </w:r>
      <w:r>
        <w:rPr>
          <w:rFonts w:hint="eastAsia" w:ascii="黑体" w:hAnsi="黑体" w:eastAsia="黑体" w:cs="黑体"/>
          <w:b/>
          <w:sz w:val="32"/>
          <w:szCs w:val="22"/>
        </w:rPr>
        <w:t>质量检测</w:t>
      </w:r>
    </w:p>
    <w:p>
      <w:pPr>
        <w:shd w:val="clear" w:color="auto" w:fill="auto"/>
        <w:jc w:val="center"/>
        <w:textAlignment w:val="center"/>
        <w:rPr>
          <w:rFonts w:hint="eastAsia" w:ascii="黑体" w:hAnsi="黑体" w:eastAsia="黑体" w:cs="黑体"/>
          <w:b/>
          <w:i w:val="0"/>
          <w:sz w:val="30"/>
          <w:lang w:eastAsia="zh-CN"/>
        </w:rPr>
      </w:pPr>
      <w:r>
        <w:rPr>
          <w:rFonts w:hint="eastAsia" w:ascii="黑体" w:hAnsi="黑体" w:eastAsia="黑体" w:cs="黑体"/>
          <w:b/>
          <w:sz w:val="32"/>
          <w:szCs w:val="22"/>
          <w:lang w:eastAsia="zh-CN"/>
        </w:rPr>
        <w:t>九</w:t>
      </w:r>
      <w:r>
        <w:rPr>
          <w:rFonts w:hint="eastAsia" w:ascii="黑体" w:hAnsi="黑体" w:eastAsia="黑体" w:cs="黑体"/>
          <w:b/>
          <w:sz w:val="32"/>
          <w:szCs w:val="22"/>
        </w:rPr>
        <w:t>年级</w:t>
      </w:r>
      <w:r>
        <w:rPr>
          <w:rFonts w:hint="eastAsia" w:ascii="黑体" w:hAnsi="黑体" w:eastAsia="黑体" w:cs="黑体"/>
          <w:b/>
          <w:sz w:val="32"/>
          <w:szCs w:val="22"/>
          <w:lang w:eastAsia="zh-CN"/>
        </w:rPr>
        <w:t>道德与法治</w:t>
      </w:r>
    </w:p>
    <w:p>
      <w:pPr>
        <w:pStyle w:val="12"/>
        <w:spacing w:before="200" w:beforeAutospacing="0" w:after="200" w:afterAutospacing="0"/>
      </w:pPr>
      <w:r>
        <w:t>一、单选题（</w:t>
      </w:r>
      <w:r>
        <w:rPr>
          <w:rFonts w:hint="eastAsia"/>
          <w:lang w:eastAsia="zh-CN"/>
        </w:rPr>
        <w:t>共</w:t>
      </w:r>
      <w:r>
        <w:rPr>
          <w:rFonts w:hint="eastAsia"/>
          <w:lang w:val="en-US" w:eastAsia="zh-CN"/>
        </w:rPr>
        <w:t>18小题，每小题2.5分，共45分</w:t>
      </w:r>
      <w:r>
        <w:t>）</w:t>
      </w:r>
    </w:p>
    <w:p>
      <w:pPr>
        <w:pStyle w:val="13"/>
        <w:spacing w:line="320" w:lineRule="auto"/>
        <w:jc w:val="left"/>
      </w:pPr>
      <w:r>
        <w:rPr>
          <w:rFonts w:ascii="Times New Roman" w:hAnsi="Times New Roman" w:eastAsia="Times New Roman" w:cs="Times New Roman"/>
          <w:sz w:val="21"/>
        </w:rPr>
        <w:t xml:space="preserve">1. </w:t>
      </w:r>
      <w:r>
        <w:rPr>
          <w:b w:val="0"/>
          <w:spacing w:val="10"/>
        </w:rPr>
        <w:t>改革开放是当代中国最鲜明的特色。我们可以用几句话概括中国的改革开放,即成就——“梅花扑鼻香”,过程——“大胆去尝试”,现状——“黄金无足色”,未来——“仍须傲霜雪”。对此,下列解读正确的是（</w:t>
      </w:r>
      <w:r>
        <w:rPr>
          <w:rFonts w:eastAsia="Times New Roman"/>
          <w:b w:val="0"/>
          <w:spacing w:val="10"/>
          <w:kern w:val="0"/>
          <w:sz w:val="24"/>
          <w:szCs w:val="24"/>
        </w:rPr>
        <w:t>  </w:t>
      </w:r>
      <w:r>
        <w:rPr>
          <w:b w:val="0"/>
          <w:spacing w:val="10"/>
        </w:rPr>
        <w:t>）</w:t>
      </w:r>
    </w:p>
    <w:p>
      <w:pPr>
        <w:pStyle w:val="13"/>
        <w:spacing w:line="320" w:lineRule="auto"/>
        <w:jc w:val="left"/>
      </w:pPr>
      <w:r>
        <w:rPr>
          <w:b w:val="0"/>
          <w:spacing w:val="10"/>
        </w:rPr>
        <w:t>①梅花扑鼻香——改革开放以来,我国取得巨大成就,人民获得感不断增强,人民生活水平显著提高</w:t>
      </w:r>
    </w:p>
    <w:p>
      <w:pPr>
        <w:pStyle w:val="13"/>
        <w:spacing w:line="320" w:lineRule="auto"/>
        <w:jc w:val="left"/>
      </w:pPr>
      <w:r>
        <w:rPr>
          <w:b w:val="0"/>
          <w:spacing w:val="10"/>
        </w:rPr>
        <w:t>②大胆去尝试——在改革开放上求突破,开启全面深化改革新征程</w:t>
      </w:r>
    </w:p>
    <w:p>
      <w:pPr>
        <w:pStyle w:val="13"/>
        <w:spacing w:line="320" w:lineRule="auto"/>
        <w:jc w:val="left"/>
      </w:pPr>
      <w:r>
        <w:rPr>
          <w:b w:val="0"/>
          <w:spacing w:val="10"/>
        </w:rPr>
        <w:t>③黄金无足色——改革是—项伟大创举,不可能—帆风顺,我们要正确对待改革道路上的困难和问题</w:t>
      </w:r>
    </w:p>
    <w:p>
      <w:pPr>
        <w:pStyle w:val="13"/>
        <w:spacing w:line="320" w:lineRule="auto"/>
        <w:jc w:val="left"/>
      </w:pPr>
      <w:r>
        <w:rPr>
          <w:b w:val="0"/>
          <w:spacing w:val="10"/>
        </w:rPr>
        <w:t>④仍须傲霜雪——抵御重大风险、克服重大阻力、解决重大矛盾,改革仍在进行时</w:t>
      </w:r>
    </w:p>
    <w:p>
      <w:pPr>
        <w:pStyle w:val="13"/>
        <w:tabs>
          <w:tab w:val="left" w:pos="2078"/>
          <w:tab w:val="left" w:pos="4156"/>
          <w:tab w:val="left" w:pos="6234"/>
        </w:tabs>
        <w:spacing w:line="320" w:lineRule="auto"/>
        <w:jc w:val="left"/>
      </w:pPr>
      <w:r>
        <w:rPr>
          <w:b w:val="0"/>
          <w:spacing w:val="10"/>
        </w:rPr>
        <w:t>A．①②</w:t>
      </w:r>
      <w:r>
        <w:rPr>
          <w:b w:val="0"/>
          <w:spacing w:val="10"/>
        </w:rPr>
        <w:tab/>
      </w:r>
      <w:r>
        <w:rPr>
          <w:b w:val="0"/>
          <w:spacing w:val="10"/>
        </w:rPr>
        <w:t>B．①③④</w:t>
      </w:r>
      <w:r>
        <w:rPr>
          <w:b w:val="0"/>
          <w:spacing w:val="10"/>
        </w:rPr>
        <w:tab/>
      </w:r>
      <w:r>
        <w:rPr>
          <w:b w:val="0"/>
          <w:spacing w:val="10"/>
        </w:rPr>
        <w:t>C．②③④</w:t>
      </w:r>
      <w:r>
        <w:rPr>
          <w:b w:val="0"/>
          <w:spacing w:val="10"/>
        </w:rPr>
        <w:tab/>
      </w:r>
      <w:r>
        <w:rPr>
          <w:b w:val="0"/>
          <w:spacing w:val="10"/>
        </w:rPr>
        <w:t>D．①②③④</w:t>
      </w:r>
    </w:p>
    <w:p>
      <w:pPr>
        <w:pStyle w:val="13"/>
        <w:spacing w:line="320" w:lineRule="auto"/>
        <w:jc w:val="left"/>
      </w:pPr>
      <w:r>
        <w:rPr>
          <w:rFonts w:ascii="Times New Roman" w:hAnsi="Times New Roman" w:eastAsia="Times New Roman" w:cs="Times New Roman"/>
          <w:sz w:val="21"/>
        </w:rPr>
        <w:t xml:space="preserve">2. </w:t>
      </w:r>
      <w:r>
        <w:rPr>
          <w:b w:val="0"/>
          <w:spacing w:val="10"/>
        </w:rPr>
        <w:t>2022年我国实施了更大规模的减税降费政策，为企业前行“卸了包袱”，为转型升级“加了燃料”，为研发创新“添了底气”。这（</w:t>
      </w:r>
      <w:r>
        <w:rPr>
          <w:rFonts w:eastAsia="Times New Roman"/>
          <w:b w:val="0"/>
          <w:spacing w:val="10"/>
          <w:kern w:val="0"/>
          <w:sz w:val="24"/>
          <w:szCs w:val="24"/>
        </w:rPr>
        <w:t>  </w:t>
      </w:r>
      <w:r>
        <w:rPr>
          <w:b w:val="0"/>
          <w:spacing w:val="10"/>
        </w:rPr>
        <w:t>）</w:t>
      </w:r>
    </w:p>
    <w:p>
      <w:pPr>
        <w:pStyle w:val="13"/>
        <w:spacing w:line="320" w:lineRule="auto"/>
        <w:jc w:val="left"/>
      </w:pPr>
      <w:r>
        <w:rPr>
          <w:b w:val="0"/>
          <w:spacing w:val="10"/>
        </w:rPr>
        <w:t>A．是深化改革、促进经济持续健康发展的举措</w:t>
      </w:r>
    </w:p>
    <w:p>
      <w:pPr>
        <w:pStyle w:val="13"/>
        <w:spacing w:line="320" w:lineRule="auto"/>
        <w:jc w:val="left"/>
      </w:pPr>
      <w:r>
        <w:rPr>
          <w:b w:val="0"/>
          <w:spacing w:val="10"/>
        </w:rPr>
        <w:t>B．减少了国家财政收入，不利于国家综合国力的提高</w:t>
      </w:r>
    </w:p>
    <w:p>
      <w:pPr>
        <w:pStyle w:val="13"/>
        <w:spacing w:line="320" w:lineRule="auto"/>
        <w:jc w:val="left"/>
      </w:pPr>
      <w:r>
        <w:rPr>
          <w:b w:val="0"/>
          <w:spacing w:val="10"/>
        </w:rPr>
        <w:t>C．体现了我国注重文化建设</w:t>
      </w:r>
    </w:p>
    <w:p>
      <w:pPr>
        <w:pStyle w:val="13"/>
        <w:spacing w:line="320" w:lineRule="auto"/>
        <w:jc w:val="left"/>
      </w:pPr>
      <w:r>
        <w:rPr>
          <w:b w:val="0"/>
          <w:spacing w:val="10"/>
        </w:rPr>
        <w:t>D．说明我国已经转变了发展方式，建成了现代经济体系</w:t>
      </w:r>
    </w:p>
    <w:p>
      <w:pPr>
        <w:pStyle w:val="13"/>
        <w:spacing w:line="320" w:lineRule="auto"/>
        <w:jc w:val="left"/>
      </w:pPr>
      <w:r>
        <w:rPr>
          <w:rFonts w:ascii="Times New Roman" w:hAnsi="Times New Roman" w:eastAsia="Times New Roman" w:cs="Times New Roman"/>
          <w:sz w:val="21"/>
        </w:rPr>
        <w:t xml:space="preserve">3. </w:t>
      </w:r>
      <w:r>
        <w:rPr>
          <w:b w:val="0"/>
          <w:spacing w:val="10"/>
        </w:rPr>
        <w:t>可可做的洗手粉、智能防打鼾枕头、可监控体温的“望远镜”、应用5G技术的小家电......进博会上一个个新技术、新产品，让我们窥探到未来生活的美好模样。这说明（</w:t>
      </w:r>
      <w:r>
        <w:rPr>
          <w:rFonts w:eastAsia="Times New Roman"/>
          <w:b w:val="0"/>
          <w:spacing w:val="10"/>
          <w:kern w:val="0"/>
          <w:sz w:val="24"/>
          <w:szCs w:val="24"/>
        </w:rPr>
        <w:t>  </w:t>
      </w:r>
      <w:r>
        <w:rPr>
          <w:b w:val="0"/>
          <w:spacing w:val="10"/>
        </w:rPr>
        <w:t>）</w:t>
      </w:r>
    </w:p>
    <w:p>
      <w:pPr>
        <w:pStyle w:val="13"/>
        <w:tabs>
          <w:tab w:val="left" w:pos="4156"/>
        </w:tabs>
        <w:spacing w:line="320" w:lineRule="auto"/>
        <w:jc w:val="left"/>
      </w:pPr>
      <w:r>
        <w:rPr>
          <w:b w:val="0"/>
          <w:spacing w:val="10"/>
        </w:rPr>
        <w:t>A．我国的创新水平领先世界</w:t>
      </w:r>
      <w:r>
        <w:rPr>
          <w:b w:val="0"/>
          <w:spacing w:val="10"/>
        </w:rPr>
        <w:tab/>
      </w:r>
      <w:r>
        <w:rPr>
          <w:b w:val="0"/>
          <w:spacing w:val="10"/>
        </w:rPr>
        <w:t>B．中国科技创新之路任重而道远</w:t>
      </w:r>
    </w:p>
    <w:p>
      <w:pPr>
        <w:pStyle w:val="13"/>
        <w:tabs>
          <w:tab w:val="left" w:pos="4156"/>
        </w:tabs>
        <w:spacing w:line="320" w:lineRule="auto"/>
        <w:jc w:val="left"/>
      </w:pPr>
      <w:r>
        <w:rPr>
          <w:b w:val="0"/>
          <w:spacing w:val="10"/>
        </w:rPr>
        <w:t>C．进博会是对外开放的窗口</w:t>
      </w:r>
      <w:r>
        <w:rPr>
          <w:b w:val="0"/>
          <w:spacing w:val="10"/>
        </w:rPr>
        <w:tab/>
      </w:r>
      <w:r>
        <w:rPr>
          <w:b w:val="0"/>
          <w:spacing w:val="10"/>
        </w:rPr>
        <w:t>D．创新改变生活，让生活更美好</w:t>
      </w:r>
    </w:p>
    <w:p>
      <w:pPr>
        <w:pStyle w:val="13"/>
        <w:spacing w:line="320" w:lineRule="auto"/>
        <w:jc w:val="left"/>
      </w:pPr>
      <w:r>
        <w:rPr>
          <w:rFonts w:ascii="Times New Roman" w:hAnsi="Times New Roman" w:eastAsia="Times New Roman" w:cs="Times New Roman"/>
          <w:sz w:val="21"/>
        </w:rPr>
        <w:t xml:space="preserve">4. </w:t>
      </w:r>
      <w:r>
        <w:rPr>
          <w:b w:val="0"/>
          <w:spacing w:val="10"/>
        </w:rPr>
        <w:t>中国的先人们早在2500多年前就认识到，“苟利于民，不必法古；苟周于事，不必循俗”。直到今天，这一警句仍然具有现实意义。这就要求我们，在通往国富民强的路上，必须坚持（</w:t>
      </w:r>
      <w:r>
        <w:rPr>
          <w:rFonts w:eastAsia="Times New Roman"/>
          <w:b w:val="0"/>
          <w:spacing w:val="10"/>
          <w:kern w:val="0"/>
          <w:sz w:val="24"/>
          <w:szCs w:val="24"/>
        </w:rPr>
        <w:t>  </w:t>
      </w:r>
      <w:r>
        <w:rPr>
          <w:b w:val="0"/>
          <w:spacing w:val="10"/>
        </w:rPr>
        <w:t>）</w:t>
      </w:r>
    </w:p>
    <w:p>
      <w:pPr>
        <w:pStyle w:val="13"/>
        <w:tabs>
          <w:tab w:val="left" w:pos="2078"/>
          <w:tab w:val="left" w:pos="4156"/>
          <w:tab w:val="left" w:pos="6234"/>
        </w:tabs>
        <w:spacing w:line="320" w:lineRule="auto"/>
        <w:jc w:val="left"/>
      </w:pPr>
      <w:r>
        <w:rPr>
          <w:b w:val="0"/>
          <w:spacing w:val="10"/>
        </w:rPr>
        <w:t>A．基本经济制度</w:t>
      </w:r>
      <w:r>
        <w:rPr>
          <w:b w:val="0"/>
          <w:spacing w:val="10"/>
        </w:rPr>
        <w:tab/>
      </w:r>
      <w:r>
        <w:rPr>
          <w:b w:val="0"/>
          <w:spacing w:val="10"/>
        </w:rPr>
        <w:t>B．中国共产党的领导</w:t>
      </w:r>
      <w:r>
        <w:rPr>
          <w:rFonts w:hint="eastAsia"/>
          <w:b w:val="0"/>
          <w:spacing w:val="10"/>
          <w:lang w:val="en-US" w:eastAsia="zh-CN"/>
        </w:rPr>
        <w:t xml:space="preserve">  </w:t>
      </w:r>
      <w:r>
        <w:rPr>
          <w:b w:val="0"/>
          <w:spacing w:val="10"/>
        </w:rPr>
        <w:t>C．改革创新</w:t>
      </w:r>
      <w:r>
        <w:rPr>
          <w:b w:val="0"/>
          <w:spacing w:val="10"/>
        </w:rPr>
        <w:tab/>
      </w:r>
      <w:r>
        <w:rPr>
          <w:b w:val="0"/>
          <w:spacing w:val="10"/>
        </w:rPr>
        <w:t>D．依法治国</w:t>
      </w:r>
    </w:p>
    <w:p>
      <w:pPr>
        <w:pStyle w:val="13"/>
        <w:spacing w:line="320" w:lineRule="auto"/>
        <w:jc w:val="left"/>
      </w:pPr>
      <w:r>
        <w:rPr>
          <w:rFonts w:ascii="Times New Roman" w:hAnsi="Times New Roman" w:eastAsia="Times New Roman" w:cs="Times New Roman"/>
          <w:sz w:val="21"/>
        </w:rPr>
        <w:t xml:space="preserve">5. </w:t>
      </w:r>
      <w:r>
        <w:rPr>
          <w:b w:val="0"/>
          <w:spacing w:val="10"/>
        </w:rPr>
        <w:t>国务院在《新一代人工智能发展规划》中提出，到2030年要使我国成为世界主要的人工智能创新中心。为实现这一目标，必须（　　）</w:t>
      </w:r>
    </w:p>
    <w:p>
      <w:pPr>
        <w:pStyle w:val="13"/>
        <w:spacing w:line="320" w:lineRule="auto"/>
        <w:jc w:val="left"/>
      </w:pPr>
      <w:r>
        <w:rPr>
          <w:b w:val="0"/>
          <w:spacing w:val="10"/>
        </w:rPr>
        <w:t>①把创新作为一切工作中心</w:t>
      </w:r>
    </w:p>
    <w:p>
      <w:pPr>
        <w:pStyle w:val="13"/>
        <w:spacing w:line="320" w:lineRule="auto"/>
        <w:jc w:val="left"/>
      </w:pPr>
      <w:r>
        <w:rPr>
          <w:b w:val="0"/>
          <w:spacing w:val="10"/>
        </w:rPr>
        <w:t>②全面推进创新教育</w:t>
      </w:r>
    </w:p>
    <w:p>
      <w:pPr>
        <w:pStyle w:val="13"/>
        <w:spacing w:line="320" w:lineRule="auto"/>
        <w:jc w:val="left"/>
      </w:pPr>
      <w:r>
        <w:rPr>
          <w:b w:val="0"/>
          <w:spacing w:val="10"/>
        </w:rPr>
        <w:t>③实施创新驱动发展战略</w:t>
      </w:r>
    </w:p>
    <w:p>
      <w:pPr>
        <w:pStyle w:val="13"/>
        <w:spacing w:line="320" w:lineRule="auto"/>
        <w:jc w:val="left"/>
      </w:pPr>
      <w:r>
        <w:rPr>
          <w:b w:val="0"/>
          <w:spacing w:val="10"/>
        </w:rPr>
        <w:t>④加大科技创新投入</w:t>
      </w:r>
    </w:p>
    <w:p>
      <w:pPr>
        <w:pStyle w:val="13"/>
        <w:tabs>
          <w:tab w:val="left" w:pos="2078"/>
          <w:tab w:val="left" w:pos="4156"/>
          <w:tab w:val="left" w:pos="6234"/>
        </w:tabs>
        <w:spacing w:line="320" w:lineRule="auto"/>
        <w:jc w:val="left"/>
      </w:pPr>
      <w:r>
        <w:rPr>
          <w:b w:val="0"/>
          <w:spacing w:val="10"/>
        </w:rPr>
        <w:t>A．①②③④</w:t>
      </w:r>
      <w:r>
        <w:rPr>
          <w:b w:val="0"/>
          <w:spacing w:val="10"/>
        </w:rPr>
        <w:tab/>
      </w:r>
      <w:r>
        <w:rPr>
          <w:b w:val="0"/>
          <w:spacing w:val="10"/>
        </w:rPr>
        <w:t>B．①②④</w:t>
      </w:r>
      <w:r>
        <w:rPr>
          <w:b w:val="0"/>
          <w:spacing w:val="10"/>
        </w:rPr>
        <w:tab/>
      </w:r>
      <w:r>
        <w:rPr>
          <w:b w:val="0"/>
          <w:spacing w:val="10"/>
        </w:rPr>
        <w:t>C．①③④</w:t>
      </w:r>
      <w:r>
        <w:rPr>
          <w:b w:val="0"/>
          <w:spacing w:val="10"/>
        </w:rPr>
        <w:tab/>
      </w:r>
      <w:r>
        <w:rPr>
          <w:b w:val="0"/>
          <w:spacing w:val="10"/>
        </w:rPr>
        <w:t>D．②③④</w:t>
      </w:r>
    </w:p>
    <w:p>
      <w:pPr>
        <w:pStyle w:val="13"/>
        <w:spacing w:line="320" w:lineRule="auto"/>
        <w:jc w:val="left"/>
        <w:textAlignment w:val="center"/>
      </w:pPr>
      <w:r>
        <w:rPr>
          <w:rFonts w:ascii="Times New Roman" w:hAnsi="Times New Roman" w:eastAsia="Times New Roman" w:cs="Times New Roman"/>
          <w:sz w:val="21"/>
        </w:rPr>
        <w:t xml:space="preserve">6. </w:t>
      </w:r>
      <w:r>
        <w:rPr>
          <w:b w:val="0"/>
          <w:spacing w:val="10"/>
        </w:rPr>
        <w:t>在我国，公民具有广泛的权利，其中体现人民当家作主的最主要的形式是（</w:t>
      </w:r>
      <w:r>
        <w:rPr>
          <w:rFonts w:ascii="'Times New Roman'" w:hAnsi="'Times New Roman'" w:eastAsia="'Times New Roman'" w:cs="'Times New Roman'"/>
          <w:b w:val="0"/>
          <w:spacing w:val="10"/>
        </w:rPr>
        <w:t>     </w:t>
      </w:r>
      <w:r>
        <w:rPr>
          <w:b w:val="0"/>
          <w:spacing w:val="10"/>
        </w:rPr>
        <w:t>）</w:t>
      </w:r>
    </w:p>
    <w:p>
      <w:pPr>
        <w:pStyle w:val="13"/>
        <w:spacing w:line="320" w:lineRule="auto"/>
        <w:jc w:val="left"/>
        <w:textAlignment w:val="center"/>
      </w:pPr>
      <w:r>
        <w:rPr>
          <w:b w:val="0"/>
          <w:spacing w:val="10"/>
        </w:rPr>
        <w:t>A．公民行使人身自由权</w:t>
      </w:r>
    </w:p>
    <w:p>
      <w:pPr>
        <w:pStyle w:val="13"/>
        <w:spacing w:line="320" w:lineRule="auto"/>
        <w:jc w:val="left"/>
        <w:textAlignment w:val="center"/>
      </w:pPr>
      <w:r>
        <w:rPr>
          <w:b w:val="0"/>
          <w:spacing w:val="10"/>
        </w:rPr>
        <w:t>B．宪法规定公民享有选举权和被选举权</w:t>
      </w:r>
    </w:p>
    <w:p>
      <w:pPr>
        <w:pStyle w:val="13"/>
        <w:spacing w:line="320" w:lineRule="auto"/>
        <w:jc w:val="left"/>
        <w:textAlignment w:val="center"/>
      </w:pPr>
      <w:r>
        <w:rPr>
          <w:b w:val="0"/>
          <w:spacing w:val="10"/>
        </w:rPr>
        <w:t>C．公民享有政治自由权</w:t>
      </w:r>
    </w:p>
    <w:p>
      <w:pPr>
        <w:pStyle w:val="13"/>
        <w:spacing w:line="320" w:lineRule="auto"/>
        <w:jc w:val="left"/>
        <w:textAlignment w:val="center"/>
      </w:pPr>
      <w:r>
        <w:rPr>
          <w:b w:val="0"/>
          <w:spacing w:val="10"/>
        </w:rPr>
        <w:t>D．国家机关及工作人员全心全意为人民服务</w:t>
      </w:r>
    </w:p>
    <w:p>
      <w:pPr>
        <w:pStyle w:val="13"/>
        <w:spacing w:line="320" w:lineRule="auto"/>
        <w:jc w:val="left"/>
        <w:textAlignment w:val="center"/>
      </w:pPr>
      <w:r>
        <w:rPr>
          <w:rFonts w:ascii="Times New Roman" w:hAnsi="Times New Roman" w:eastAsia="Times New Roman" w:cs="Times New Roman"/>
          <w:sz w:val="21"/>
        </w:rPr>
        <w:t xml:space="preserve">7. </w:t>
      </w:r>
      <w:r>
        <w:rPr>
          <w:b w:val="0"/>
          <w:spacing w:val="10"/>
        </w:rPr>
        <w:t>在刚刚结束的2022年“两会”上，不少国家机关与组织都在积极“为民发声”，共同组成了中国特色社会主义道路上靓丽的风景线。下列对“两会”的认识无误的是（</w:t>
      </w:r>
      <w:r>
        <w:rPr>
          <w:rFonts w:ascii="'Times New Roman'" w:hAnsi="'Times New Roman'" w:eastAsia="'Times New Roman'" w:cs="'Times New Roman'"/>
          <w:b w:val="0"/>
          <w:spacing w:val="10"/>
        </w:rPr>
        <w:t>     </w:t>
      </w:r>
      <w:r>
        <w:rPr>
          <w:b w:val="0"/>
          <w:spacing w:val="10"/>
        </w:rPr>
        <w:t>）</w:t>
      </w:r>
    </w:p>
    <w:p>
      <w:pPr>
        <w:pStyle w:val="13"/>
        <w:spacing w:line="320" w:lineRule="auto"/>
        <w:jc w:val="left"/>
        <w:textAlignment w:val="center"/>
      </w:pPr>
      <w:r>
        <w:rPr>
          <w:b w:val="0"/>
          <w:spacing w:val="10"/>
        </w:rPr>
        <w:t>①人民网连续第12年推出“我给全国两会捎句话”征集活动，中国人民有了越来越多的渠道为家乡繁荣与国家发展献策——我国社会主义民主是最广泛、最真实、最管用的民主</w:t>
      </w:r>
    </w:p>
    <w:p>
      <w:pPr>
        <w:pStyle w:val="13"/>
        <w:spacing w:line="320" w:lineRule="auto"/>
        <w:jc w:val="left"/>
        <w:textAlignment w:val="center"/>
      </w:pPr>
      <w:r>
        <w:rPr>
          <w:b w:val="0"/>
          <w:spacing w:val="10"/>
        </w:rPr>
        <w:t>②全国人民代表大会作为最高国家权力机关，将审议政府工作报告、2022年中央和地方预算草案报告等——全国人民代表大会制度是保证人民当家作主的根本政治制度</w:t>
      </w:r>
    </w:p>
    <w:p>
      <w:pPr>
        <w:pStyle w:val="13"/>
        <w:spacing w:line="320" w:lineRule="auto"/>
        <w:jc w:val="left"/>
        <w:textAlignment w:val="center"/>
      </w:pPr>
      <w:r>
        <w:rPr>
          <w:b w:val="0"/>
          <w:spacing w:val="10"/>
        </w:rPr>
        <w:t>③政协委员们提交的提案涵盖了人口老龄化应对、全民健身事业发展、数字经济等群众们关心的问题——人民政协委员履行好民主协商、参政议政职能有利于反映民意、集中民智</w:t>
      </w:r>
    </w:p>
    <w:p>
      <w:pPr>
        <w:pStyle w:val="13"/>
        <w:spacing w:line="320" w:lineRule="auto"/>
        <w:jc w:val="left"/>
        <w:textAlignment w:val="center"/>
      </w:pPr>
      <w:r>
        <w:rPr>
          <w:b w:val="0"/>
          <w:spacing w:val="10"/>
        </w:rPr>
        <w:t>④今年两会还要审议几部法律法规的制定或修改议案，这些法律法规最终将由国家主席签署主席令公布、生效——国家主席是我国的国家元首，在国家机构中居于主导地位</w:t>
      </w:r>
    </w:p>
    <w:p>
      <w:pPr>
        <w:pStyle w:val="13"/>
        <w:tabs>
          <w:tab w:val="left" w:pos="2076"/>
          <w:tab w:val="left" w:pos="4153"/>
          <w:tab w:val="left" w:pos="6229"/>
        </w:tabs>
        <w:spacing w:line="320" w:lineRule="auto"/>
        <w:jc w:val="left"/>
        <w:textAlignment w:val="center"/>
      </w:pPr>
      <w:r>
        <w:rPr>
          <w:b w:val="0"/>
          <w:spacing w:val="10"/>
        </w:rPr>
        <w:t>A．①③</w:t>
      </w:r>
      <w:r>
        <w:rPr>
          <w:b w:val="0"/>
          <w:spacing w:val="10"/>
        </w:rPr>
        <w:tab/>
      </w:r>
      <w:r>
        <w:rPr>
          <w:b w:val="0"/>
          <w:spacing w:val="10"/>
        </w:rPr>
        <w:t>B．②④</w:t>
      </w:r>
      <w:r>
        <w:rPr>
          <w:b w:val="0"/>
          <w:spacing w:val="10"/>
        </w:rPr>
        <w:tab/>
      </w:r>
      <w:r>
        <w:rPr>
          <w:b w:val="0"/>
          <w:spacing w:val="10"/>
        </w:rPr>
        <w:t>C．①④</w:t>
      </w:r>
      <w:r>
        <w:rPr>
          <w:b w:val="0"/>
          <w:spacing w:val="10"/>
        </w:rPr>
        <w:tab/>
      </w:r>
      <w:r>
        <w:rPr>
          <w:b w:val="0"/>
          <w:spacing w:val="10"/>
        </w:rPr>
        <w:t>D．②③</w:t>
      </w:r>
    </w:p>
    <w:p>
      <w:pPr>
        <w:pStyle w:val="13"/>
        <w:spacing w:line="320" w:lineRule="auto"/>
        <w:jc w:val="left"/>
        <w:textAlignment w:val="center"/>
      </w:pPr>
      <w:r>
        <w:rPr>
          <w:rFonts w:ascii="Times New Roman" w:hAnsi="Times New Roman" w:eastAsia="Times New Roman" w:cs="Times New Roman"/>
          <w:sz w:val="21"/>
        </w:rPr>
        <w:t xml:space="preserve">8. </w:t>
      </w:r>
      <w:r>
        <w:rPr>
          <w:b w:val="0"/>
          <w:spacing w:val="10"/>
        </w:rPr>
        <w:t>民法典旗帜鲜明鼓励见义勇为，英烈保护法推动形成尊崇英烈的良好社会氛围，最高法、最高检、公安部联合发文厘清正当防卫认定情形……以下能体现材料主旨思想的是（</w:t>
      </w:r>
      <w:r>
        <w:rPr>
          <w:rFonts w:ascii="'Times New Roman'" w:hAnsi="'Times New Roman'" w:eastAsia="'Times New Roman'" w:cs="'Times New Roman'"/>
          <w:b w:val="0"/>
          <w:spacing w:val="10"/>
        </w:rPr>
        <w:t>     </w:t>
      </w:r>
      <w:r>
        <w:rPr>
          <w:b w:val="0"/>
          <w:spacing w:val="10"/>
        </w:rPr>
        <w:t>）</w:t>
      </w:r>
    </w:p>
    <w:p>
      <w:pPr>
        <w:pStyle w:val="13"/>
        <w:spacing w:line="320" w:lineRule="auto"/>
        <w:jc w:val="left"/>
        <w:textAlignment w:val="center"/>
      </w:pPr>
      <w:r>
        <w:rPr>
          <w:b w:val="0"/>
          <w:spacing w:val="10"/>
        </w:rPr>
        <w:t>①法治与德治相得益彰</w:t>
      </w:r>
      <w:r>
        <w:rPr>
          <w:rFonts w:ascii="'Times New Roman'" w:hAnsi="'Times New Roman'" w:eastAsia="'Times New Roman'" w:cs="'Times New Roman'"/>
          <w:b w:val="0"/>
          <w:spacing w:val="10"/>
        </w:rPr>
        <w:t>             </w:t>
      </w:r>
      <w:r>
        <w:rPr>
          <w:b w:val="0"/>
          <w:spacing w:val="10"/>
        </w:rPr>
        <w:t>②法律由国家强制力保证实施</w:t>
      </w:r>
    </w:p>
    <w:p>
      <w:pPr>
        <w:pStyle w:val="13"/>
        <w:spacing w:line="320" w:lineRule="auto"/>
        <w:jc w:val="left"/>
        <w:textAlignment w:val="center"/>
      </w:pPr>
      <w:r>
        <w:rPr>
          <w:b w:val="0"/>
          <w:spacing w:val="10"/>
        </w:rPr>
        <w:t>③法治维护社会正义</w:t>
      </w:r>
      <w:r>
        <w:rPr>
          <w:rFonts w:ascii="'Times New Roman'" w:hAnsi="'Times New Roman'" w:eastAsia="'Times New Roman'" w:cs="'Times New Roman'"/>
          <w:b w:val="0"/>
          <w:spacing w:val="10"/>
        </w:rPr>
        <w:t>            </w:t>
      </w:r>
      <w:r>
        <w:rPr>
          <w:rFonts w:hint="eastAsia" w:ascii="'Times New Roman'" w:hAnsi="'Times New Roman'" w:cs="'Times New Roman'"/>
          <w:b w:val="0"/>
          <w:spacing w:val="10"/>
          <w:lang w:val="en-US" w:eastAsia="zh-CN"/>
        </w:rPr>
        <w:t xml:space="preserve">  </w:t>
      </w:r>
      <w:r>
        <w:rPr>
          <w:rFonts w:ascii="'Times New Roman'" w:hAnsi="'Times New Roman'" w:eastAsia="'Times New Roman'" w:cs="'Times New Roman'"/>
          <w:b w:val="0"/>
          <w:spacing w:val="10"/>
        </w:rPr>
        <w:t> </w:t>
      </w:r>
      <w:r>
        <w:rPr>
          <w:b w:val="0"/>
          <w:spacing w:val="10"/>
        </w:rPr>
        <w:t>④法治是现代政治文明的核心</w:t>
      </w:r>
    </w:p>
    <w:p>
      <w:pPr>
        <w:pStyle w:val="13"/>
        <w:tabs>
          <w:tab w:val="left" w:pos="2076"/>
          <w:tab w:val="left" w:pos="4153"/>
          <w:tab w:val="left" w:pos="6229"/>
        </w:tabs>
        <w:spacing w:line="320" w:lineRule="auto"/>
        <w:jc w:val="left"/>
        <w:textAlignment w:val="center"/>
      </w:pPr>
      <w:r>
        <w:rPr>
          <w:b w:val="0"/>
          <w:spacing w:val="10"/>
        </w:rPr>
        <w:t>A．①③</w:t>
      </w:r>
      <w:r>
        <w:rPr>
          <w:b w:val="0"/>
          <w:spacing w:val="10"/>
        </w:rPr>
        <w:tab/>
      </w:r>
      <w:r>
        <w:rPr>
          <w:b w:val="0"/>
          <w:spacing w:val="10"/>
        </w:rPr>
        <w:t>B．①④</w:t>
      </w:r>
      <w:r>
        <w:rPr>
          <w:b w:val="0"/>
          <w:spacing w:val="10"/>
        </w:rPr>
        <w:tab/>
      </w:r>
      <w:r>
        <w:rPr>
          <w:b w:val="0"/>
          <w:spacing w:val="10"/>
        </w:rPr>
        <w:t>C．②③</w:t>
      </w:r>
      <w:r>
        <w:rPr>
          <w:b w:val="0"/>
          <w:spacing w:val="10"/>
        </w:rPr>
        <w:tab/>
      </w:r>
      <w:r>
        <w:rPr>
          <w:b w:val="0"/>
          <w:spacing w:val="10"/>
        </w:rPr>
        <w:t>D．③④</w:t>
      </w:r>
    </w:p>
    <w:p>
      <w:pPr>
        <w:pStyle w:val="13"/>
        <w:spacing w:line="320" w:lineRule="auto"/>
        <w:jc w:val="left"/>
      </w:pPr>
      <w:r>
        <w:rPr>
          <w:rFonts w:ascii="Times New Roman" w:hAnsi="Times New Roman" w:eastAsia="Times New Roman" w:cs="Times New Roman"/>
          <w:sz w:val="21"/>
        </w:rPr>
        <w:t xml:space="preserve">9. </w:t>
      </w:r>
      <w:r>
        <w:rPr>
          <w:b w:val="0"/>
          <w:spacing w:val="10"/>
        </w:rPr>
        <w:t>依法治国的实施有赖于每个公民的积极参与。作为现代社会的公民，我们应：（</w:t>
      </w:r>
      <w:r>
        <w:rPr>
          <w:rFonts w:eastAsia="Times New Roman"/>
          <w:b w:val="0"/>
          <w:spacing w:val="10"/>
          <w:kern w:val="0"/>
          <w:sz w:val="24"/>
          <w:szCs w:val="24"/>
        </w:rPr>
        <w:t>  </w:t>
      </w:r>
      <w:r>
        <w:rPr>
          <w:b w:val="0"/>
          <w:spacing w:val="10"/>
        </w:rPr>
        <w:t>）</w:t>
      </w:r>
    </w:p>
    <w:p>
      <w:pPr>
        <w:pStyle w:val="13"/>
        <w:spacing w:line="320" w:lineRule="auto"/>
        <w:jc w:val="left"/>
      </w:pPr>
      <w:r>
        <w:rPr>
          <w:b w:val="0"/>
          <w:spacing w:val="10"/>
        </w:rPr>
        <w:t>①学法尊法守法用法</w:t>
      </w:r>
    </w:p>
    <w:p>
      <w:pPr>
        <w:pStyle w:val="13"/>
        <w:spacing w:line="320" w:lineRule="auto"/>
        <w:jc w:val="left"/>
      </w:pPr>
      <w:r>
        <w:rPr>
          <w:b w:val="0"/>
          <w:spacing w:val="10"/>
        </w:rPr>
        <w:t>②树立正确的权利义务观念</w:t>
      </w:r>
    </w:p>
    <w:p>
      <w:pPr>
        <w:pStyle w:val="13"/>
        <w:spacing w:line="320" w:lineRule="auto"/>
        <w:jc w:val="left"/>
      </w:pPr>
      <w:r>
        <w:rPr>
          <w:b w:val="0"/>
          <w:spacing w:val="10"/>
        </w:rPr>
        <w:t>③培养契约精神和规则意识</w:t>
      </w:r>
    </w:p>
    <w:p>
      <w:pPr>
        <w:pStyle w:val="13"/>
        <w:spacing w:line="320" w:lineRule="auto"/>
        <w:jc w:val="left"/>
      </w:pPr>
      <w:r>
        <w:rPr>
          <w:b w:val="0"/>
          <w:spacing w:val="10"/>
        </w:rPr>
        <w:t>④参与制定法律法规</w:t>
      </w:r>
    </w:p>
    <w:p>
      <w:pPr>
        <w:pStyle w:val="13"/>
        <w:tabs>
          <w:tab w:val="left" w:pos="2078"/>
          <w:tab w:val="left" w:pos="4156"/>
          <w:tab w:val="left" w:pos="6234"/>
        </w:tabs>
        <w:spacing w:line="320" w:lineRule="auto"/>
        <w:jc w:val="left"/>
      </w:pPr>
      <w:r>
        <w:rPr>
          <w:b w:val="0"/>
          <w:spacing w:val="10"/>
        </w:rPr>
        <w:t>A．①②③</w:t>
      </w:r>
      <w:r>
        <w:rPr>
          <w:b w:val="0"/>
          <w:spacing w:val="10"/>
        </w:rPr>
        <w:tab/>
      </w:r>
      <w:r>
        <w:rPr>
          <w:b w:val="0"/>
          <w:spacing w:val="10"/>
        </w:rPr>
        <w:t>B．①②④</w:t>
      </w:r>
      <w:r>
        <w:rPr>
          <w:b w:val="0"/>
          <w:spacing w:val="10"/>
        </w:rPr>
        <w:tab/>
      </w:r>
      <w:r>
        <w:rPr>
          <w:b w:val="0"/>
          <w:spacing w:val="10"/>
        </w:rPr>
        <w:t>C．①③④</w:t>
      </w:r>
      <w:r>
        <w:rPr>
          <w:b w:val="0"/>
          <w:spacing w:val="10"/>
        </w:rPr>
        <w:tab/>
      </w:r>
      <w:r>
        <w:rPr>
          <w:b w:val="0"/>
          <w:spacing w:val="10"/>
        </w:rPr>
        <w:t>D．②③④</w:t>
      </w:r>
    </w:p>
    <w:p>
      <w:pPr>
        <w:pStyle w:val="13"/>
        <w:spacing w:line="320" w:lineRule="auto"/>
        <w:jc w:val="left"/>
      </w:pPr>
      <w:r>
        <w:rPr>
          <w:rFonts w:ascii="Times New Roman" w:hAnsi="Times New Roman" w:eastAsia="Times New Roman" w:cs="Times New Roman"/>
          <w:sz w:val="21"/>
        </w:rPr>
        <w:t xml:space="preserve">10. </w:t>
      </w:r>
      <w:r>
        <w:rPr>
          <w:b w:val="0"/>
          <w:spacing w:val="10"/>
        </w:rPr>
        <w:t>“人生的扣子要从一开始就要扣好”，培育和践行社会主义核心价值观青少年应该（</w:t>
      </w:r>
      <w:r>
        <w:rPr>
          <w:rFonts w:eastAsia="Times New Roman"/>
          <w:b w:val="0"/>
          <w:spacing w:val="10"/>
          <w:kern w:val="0"/>
          <w:sz w:val="24"/>
          <w:szCs w:val="24"/>
        </w:rPr>
        <w:t>  </w:t>
      </w:r>
      <w:r>
        <w:rPr>
          <w:b w:val="0"/>
          <w:spacing w:val="10"/>
        </w:rPr>
        <w:t>）</w:t>
      </w:r>
    </w:p>
    <w:p>
      <w:pPr>
        <w:pStyle w:val="13"/>
        <w:spacing w:line="320" w:lineRule="auto"/>
        <w:jc w:val="left"/>
        <w:rPr>
          <w:rFonts w:ascii="'Times New Roman'" w:hAnsi="'Times New Roman'" w:eastAsia="'Times New Roman'" w:cs="'Times New Roman'"/>
        </w:rPr>
      </w:pPr>
      <w:r>
        <w:rPr>
          <w:b w:val="0"/>
          <w:spacing w:val="10"/>
        </w:rPr>
        <w:t>①只培育和践行公民个人层面的价值观</w:t>
      </w:r>
      <w:r>
        <w:rPr>
          <w:rFonts w:eastAsia="Times New Roman"/>
          <w:b w:val="0"/>
          <w:spacing w:val="10"/>
          <w:kern w:val="0"/>
          <w:sz w:val="24"/>
          <w:szCs w:val="24"/>
        </w:rPr>
        <w:t>        </w:t>
      </w:r>
    </w:p>
    <w:p>
      <w:pPr>
        <w:pStyle w:val="13"/>
        <w:spacing w:line="320" w:lineRule="auto"/>
        <w:jc w:val="left"/>
      </w:pPr>
      <w:r>
        <w:rPr>
          <w:b w:val="0"/>
          <w:spacing w:val="10"/>
        </w:rPr>
        <w:t>②牢记社会主义核心价值观内涵即可</w:t>
      </w:r>
    </w:p>
    <w:p>
      <w:pPr>
        <w:pStyle w:val="13"/>
        <w:spacing w:line="320" w:lineRule="auto"/>
        <w:jc w:val="left"/>
        <w:rPr>
          <w:rFonts w:ascii="'Times New Roman'" w:hAnsi="'Times New Roman'" w:eastAsia="'Times New Roman'" w:cs="'Times New Roman'"/>
        </w:rPr>
      </w:pPr>
      <w:r>
        <w:rPr>
          <w:b w:val="0"/>
          <w:spacing w:val="10"/>
        </w:rPr>
        <w:t>③与日常生活紧密联系，落细落小落实</w:t>
      </w:r>
      <w:r>
        <w:rPr>
          <w:rFonts w:eastAsia="Times New Roman"/>
          <w:b w:val="0"/>
          <w:spacing w:val="10"/>
          <w:kern w:val="0"/>
          <w:sz w:val="24"/>
          <w:szCs w:val="24"/>
        </w:rPr>
        <w:t>        </w:t>
      </w:r>
    </w:p>
    <w:p>
      <w:pPr>
        <w:pStyle w:val="13"/>
        <w:spacing w:line="320" w:lineRule="auto"/>
        <w:jc w:val="left"/>
      </w:pPr>
      <w:r>
        <w:rPr>
          <w:b w:val="0"/>
          <w:spacing w:val="10"/>
        </w:rPr>
        <w:t>④注重修养、勇于实践、明辨是非</w:t>
      </w:r>
    </w:p>
    <w:p>
      <w:pPr>
        <w:pStyle w:val="13"/>
        <w:tabs>
          <w:tab w:val="left" w:pos="2078"/>
          <w:tab w:val="left" w:pos="4156"/>
          <w:tab w:val="left" w:pos="6234"/>
        </w:tabs>
        <w:spacing w:line="320" w:lineRule="auto"/>
        <w:jc w:val="left"/>
      </w:pPr>
      <w:r>
        <w:rPr>
          <w:b w:val="0"/>
          <w:spacing w:val="10"/>
        </w:rPr>
        <w:t>A．②④</w:t>
      </w:r>
      <w:r>
        <w:rPr>
          <w:b w:val="0"/>
          <w:spacing w:val="10"/>
        </w:rPr>
        <w:tab/>
      </w:r>
      <w:r>
        <w:rPr>
          <w:b w:val="0"/>
          <w:spacing w:val="10"/>
        </w:rPr>
        <w:t>B．①③</w:t>
      </w:r>
      <w:r>
        <w:rPr>
          <w:b w:val="0"/>
          <w:spacing w:val="10"/>
        </w:rPr>
        <w:tab/>
      </w:r>
      <w:r>
        <w:rPr>
          <w:b w:val="0"/>
          <w:spacing w:val="10"/>
        </w:rPr>
        <w:t>C．①②</w:t>
      </w:r>
      <w:r>
        <w:rPr>
          <w:b w:val="0"/>
          <w:spacing w:val="10"/>
        </w:rPr>
        <w:tab/>
      </w:r>
      <w:r>
        <w:rPr>
          <w:b w:val="0"/>
          <w:spacing w:val="10"/>
        </w:rPr>
        <w:t>D．③④</w:t>
      </w:r>
    </w:p>
    <w:p>
      <w:pPr>
        <w:pStyle w:val="13"/>
        <w:spacing w:line="320" w:lineRule="auto"/>
        <w:jc w:val="left"/>
      </w:pPr>
      <w:r>
        <w:rPr>
          <w:rFonts w:ascii="Times New Roman" w:hAnsi="Times New Roman" w:eastAsia="Times New Roman" w:cs="Times New Roman"/>
          <w:sz w:val="21"/>
        </w:rPr>
        <w:t xml:space="preserve">11. </w:t>
      </w:r>
      <w:r>
        <w:rPr>
          <w:b w:val="0"/>
          <w:spacing w:val="10"/>
        </w:rPr>
        <w:t>下图《点餐》启示青少年要（</w:t>
      </w:r>
      <w:r>
        <w:rPr>
          <w:rFonts w:eastAsia="Times New Roman"/>
          <w:b w:val="0"/>
          <w:spacing w:val="10"/>
          <w:kern w:val="0"/>
          <w:sz w:val="24"/>
          <w:szCs w:val="24"/>
        </w:rPr>
        <w:t>  </w:t>
      </w:r>
      <w:r>
        <w:rPr>
          <w:b w:val="0"/>
          <w:spacing w:val="10"/>
        </w:rPr>
        <w:t>）</w:t>
      </w:r>
    </w:p>
    <w:p>
      <w:pPr>
        <w:pStyle w:val="13"/>
        <w:spacing w:line="320" w:lineRule="auto"/>
        <w:jc w:val="left"/>
      </w:pPr>
      <w:r>
        <w:drawing>
          <wp:inline distT="0" distB="0" distL="114300" distR="114300">
            <wp:extent cx="3124200" cy="1447800"/>
            <wp:effectExtent l="0" t="0" r="0" b="0"/>
            <wp:docPr id="5129" name="_x0000_i0017" descr="试题资源网 stzy.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9" name="_x0000_i0017" descr="试题资源网 stzy.com"/>
                    <pic:cNvPicPr>
                      <a:picLocks noChangeAspect="1"/>
                    </pic:cNvPicPr>
                  </pic:nvPicPr>
                  <pic:blipFill>
                    <a:blip r:embed="rId10"/>
                    <a:stretch>
                      <a:fillRect/>
                    </a:stretch>
                  </pic:blipFill>
                  <pic:spPr>
                    <a:xfrm>
                      <a:off x="0" y="0"/>
                      <a:ext cx="3124200" cy="1447800"/>
                    </a:xfrm>
                    <a:prstGeom prst="rect">
                      <a:avLst/>
                    </a:prstGeom>
                  </pic:spPr>
                </pic:pic>
              </a:graphicData>
            </a:graphic>
          </wp:inline>
        </w:drawing>
      </w:r>
    </w:p>
    <w:p>
      <w:pPr>
        <w:pStyle w:val="13"/>
        <w:spacing w:line="320" w:lineRule="auto"/>
        <w:jc w:val="left"/>
      </w:pPr>
      <w:r>
        <w:rPr>
          <w:b w:val="0"/>
          <w:spacing w:val="10"/>
        </w:rPr>
        <w:t>①厉行节约，依法对餐饮浪费行为进行处罚</w:t>
      </w:r>
    </w:p>
    <w:p>
      <w:pPr>
        <w:pStyle w:val="13"/>
        <w:spacing w:line="320" w:lineRule="auto"/>
        <w:jc w:val="left"/>
      </w:pPr>
      <w:r>
        <w:rPr>
          <w:b w:val="0"/>
          <w:spacing w:val="10"/>
        </w:rPr>
        <w:t>②采取有效措施，加强对餐饮浪费行为的监管</w:t>
      </w:r>
    </w:p>
    <w:p>
      <w:pPr>
        <w:pStyle w:val="13"/>
        <w:spacing w:line="320" w:lineRule="auto"/>
        <w:jc w:val="left"/>
      </w:pPr>
      <w:r>
        <w:rPr>
          <w:b w:val="0"/>
          <w:spacing w:val="10"/>
        </w:rPr>
        <w:t>③践行“光盘行动”，养成尊重劳动成果的习惯</w:t>
      </w:r>
    </w:p>
    <w:p>
      <w:pPr>
        <w:pStyle w:val="13"/>
        <w:spacing w:line="320" w:lineRule="auto"/>
        <w:jc w:val="left"/>
      </w:pPr>
      <w:r>
        <w:rPr>
          <w:b w:val="0"/>
          <w:spacing w:val="10"/>
        </w:rPr>
        <w:t>④宣传餐饮浪费危害，提高人们节约资源的意识</w:t>
      </w:r>
    </w:p>
    <w:p>
      <w:pPr>
        <w:pStyle w:val="13"/>
        <w:tabs>
          <w:tab w:val="left" w:pos="2078"/>
          <w:tab w:val="left" w:pos="4156"/>
          <w:tab w:val="left" w:pos="6234"/>
        </w:tabs>
        <w:spacing w:line="320" w:lineRule="auto"/>
        <w:jc w:val="left"/>
      </w:pPr>
      <w:r>
        <w:rPr>
          <w:b w:val="0"/>
          <w:spacing w:val="10"/>
        </w:rPr>
        <w:t>A．①②</w:t>
      </w:r>
      <w:r>
        <w:rPr>
          <w:b w:val="0"/>
          <w:spacing w:val="10"/>
        </w:rPr>
        <w:tab/>
      </w:r>
      <w:r>
        <w:rPr>
          <w:b w:val="0"/>
          <w:spacing w:val="10"/>
        </w:rPr>
        <w:t>B．①③</w:t>
      </w:r>
      <w:r>
        <w:rPr>
          <w:b w:val="0"/>
          <w:spacing w:val="10"/>
        </w:rPr>
        <w:tab/>
      </w:r>
      <w:r>
        <w:rPr>
          <w:b w:val="0"/>
          <w:spacing w:val="10"/>
        </w:rPr>
        <w:t>C．②④</w:t>
      </w:r>
      <w:r>
        <w:rPr>
          <w:b w:val="0"/>
          <w:spacing w:val="10"/>
        </w:rPr>
        <w:tab/>
      </w:r>
      <w:r>
        <w:rPr>
          <w:b w:val="0"/>
          <w:spacing w:val="10"/>
        </w:rPr>
        <w:t>D．③④</w:t>
      </w:r>
    </w:p>
    <w:p>
      <w:pPr>
        <w:pStyle w:val="13"/>
        <w:spacing w:line="320" w:lineRule="auto"/>
        <w:jc w:val="left"/>
      </w:pPr>
      <w:r>
        <w:rPr>
          <w:rFonts w:ascii="Times New Roman" w:hAnsi="Times New Roman" w:eastAsia="Times New Roman" w:cs="Times New Roman"/>
          <w:sz w:val="21"/>
        </w:rPr>
        <w:t xml:space="preserve">12. </w:t>
      </w:r>
      <w:r>
        <w:rPr>
          <w:b w:val="0"/>
          <w:spacing w:val="10"/>
        </w:rPr>
        <w:t>中国工程院院士王泽山始终心系祖国和人民，潜心火炸药研究60多年，攻克了废弃火炸药再利用的多项关键技术。2021年12月，他将所获得的国家科学技术奖等奖金共计1050万元一次性捐赠给南京理工大学，用于奖励在教学一线取得显著成效的教师和学业优异的学生。王泽山院士的事迹体现了（</w:t>
      </w:r>
      <w:r>
        <w:rPr>
          <w:rFonts w:eastAsia="Times New Roman"/>
          <w:b w:val="0"/>
          <w:spacing w:val="10"/>
          <w:kern w:val="0"/>
          <w:sz w:val="24"/>
          <w:szCs w:val="24"/>
        </w:rPr>
        <w:t>  </w:t>
      </w:r>
      <w:r>
        <w:rPr>
          <w:b w:val="0"/>
          <w:spacing w:val="10"/>
        </w:rPr>
        <w:t>）</w:t>
      </w:r>
    </w:p>
    <w:p>
      <w:pPr>
        <w:pStyle w:val="13"/>
        <w:spacing w:line="320" w:lineRule="auto"/>
        <w:jc w:val="left"/>
      </w:pPr>
      <w:r>
        <w:rPr>
          <w:b w:val="0"/>
          <w:spacing w:val="10"/>
        </w:rPr>
        <w:t>①勇攀高峰、敢为人先的创新精神</w:t>
      </w:r>
      <w:r>
        <w:rPr>
          <w:rFonts w:eastAsia="Times New Roman"/>
          <w:b w:val="0"/>
          <w:spacing w:val="10"/>
          <w:kern w:val="0"/>
          <w:sz w:val="24"/>
          <w:szCs w:val="24"/>
        </w:rPr>
        <w:t>     </w:t>
      </w:r>
      <w:r>
        <w:rPr>
          <w:b w:val="0"/>
          <w:spacing w:val="10"/>
        </w:rPr>
        <w:t xml:space="preserve">②淡泊名利、潜心研究的奉献精神 </w:t>
      </w:r>
    </w:p>
    <w:p>
      <w:pPr>
        <w:pStyle w:val="13"/>
        <w:spacing w:line="320" w:lineRule="auto"/>
        <w:jc w:val="left"/>
      </w:pPr>
      <w:r>
        <w:rPr>
          <w:b w:val="0"/>
          <w:spacing w:val="10"/>
        </w:rPr>
        <w:t>③胸怀祖国、服务人民的爱国精神</w:t>
      </w:r>
      <w:r>
        <w:rPr>
          <w:rFonts w:eastAsia="Times New Roman"/>
          <w:b w:val="0"/>
          <w:spacing w:val="10"/>
          <w:kern w:val="0"/>
          <w:sz w:val="24"/>
          <w:szCs w:val="24"/>
        </w:rPr>
        <w:t>    </w:t>
      </w:r>
      <w:r>
        <w:rPr>
          <w:b w:val="0"/>
          <w:spacing w:val="10"/>
        </w:rPr>
        <w:t>④尊老爱幼、诚实守信的民族精神</w:t>
      </w:r>
    </w:p>
    <w:p>
      <w:pPr>
        <w:pStyle w:val="13"/>
        <w:tabs>
          <w:tab w:val="left" w:pos="2078"/>
          <w:tab w:val="left" w:pos="4156"/>
          <w:tab w:val="left" w:pos="6234"/>
        </w:tabs>
        <w:spacing w:line="320" w:lineRule="auto"/>
        <w:jc w:val="left"/>
      </w:pPr>
      <w:r>
        <w:rPr>
          <w:b w:val="0"/>
          <w:spacing w:val="10"/>
        </w:rPr>
        <w:t>A．①②③</w:t>
      </w:r>
      <w:r>
        <w:rPr>
          <w:b w:val="0"/>
          <w:spacing w:val="10"/>
        </w:rPr>
        <w:tab/>
      </w:r>
      <w:r>
        <w:rPr>
          <w:b w:val="0"/>
          <w:spacing w:val="10"/>
        </w:rPr>
        <w:t>B．①②④</w:t>
      </w:r>
      <w:r>
        <w:rPr>
          <w:b w:val="0"/>
          <w:spacing w:val="10"/>
        </w:rPr>
        <w:tab/>
      </w:r>
      <w:r>
        <w:rPr>
          <w:b w:val="0"/>
          <w:spacing w:val="10"/>
        </w:rPr>
        <w:t>C．①③④</w:t>
      </w:r>
      <w:r>
        <w:rPr>
          <w:b w:val="0"/>
          <w:spacing w:val="10"/>
        </w:rPr>
        <w:tab/>
      </w:r>
      <w:r>
        <w:rPr>
          <w:b w:val="0"/>
          <w:spacing w:val="10"/>
        </w:rPr>
        <w:t>D．②③④</w:t>
      </w:r>
    </w:p>
    <w:p>
      <w:pPr>
        <w:pStyle w:val="13"/>
        <w:spacing w:line="320" w:lineRule="auto"/>
        <w:jc w:val="left"/>
        <w:textAlignment w:val="center"/>
      </w:pPr>
      <w:r>
        <w:rPr>
          <w:rFonts w:ascii="Times New Roman" w:hAnsi="Times New Roman" w:eastAsia="Times New Roman" w:cs="Times New Roman"/>
          <w:sz w:val="21"/>
        </w:rPr>
        <w:t xml:space="preserve">13. </w:t>
      </w:r>
      <w:r>
        <w:rPr>
          <w:b w:val="0"/>
          <w:spacing w:val="10"/>
        </w:rPr>
        <w:t>近期，我国自主三代核电“华龙一号”建成投运，标志我国核电水平跻身世界一流。年发电近200亿度，相当于每年减少标准煤消耗624万吨、二氧化碳排放1632万吨。“华龙一号”投运的经济价值在于（</w:t>
      </w:r>
      <w:r>
        <w:rPr>
          <w:rFonts w:ascii="'Times New Roman'" w:hAnsi="'Times New Roman'" w:eastAsia="'Times New Roman'" w:cs="'Times New Roman'"/>
          <w:b w:val="0"/>
          <w:spacing w:val="10"/>
        </w:rPr>
        <w:t>     </w:t>
      </w:r>
      <w:r>
        <w:rPr>
          <w:b w:val="0"/>
          <w:spacing w:val="10"/>
        </w:rPr>
        <w:t>）</w:t>
      </w:r>
    </w:p>
    <w:p>
      <w:pPr>
        <w:pStyle w:val="13"/>
        <w:spacing w:line="320" w:lineRule="auto"/>
        <w:jc w:val="left"/>
        <w:textAlignment w:val="center"/>
      </w:pPr>
      <w:r>
        <w:rPr>
          <w:b w:val="0"/>
          <w:spacing w:val="10"/>
        </w:rPr>
        <w:t>A．增强自主创新能力，擦亮核电走向世界的中国名片</w:t>
      </w:r>
    </w:p>
    <w:p>
      <w:pPr>
        <w:pStyle w:val="13"/>
        <w:spacing w:line="320" w:lineRule="auto"/>
        <w:jc w:val="left"/>
        <w:textAlignment w:val="center"/>
      </w:pPr>
      <w:r>
        <w:rPr>
          <w:b w:val="0"/>
          <w:spacing w:val="10"/>
        </w:rPr>
        <w:t>B．优化我国能源结构，推动我国绿色低碳可持续发展</w:t>
      </w:r>
    </w:p>
    <w:p>
      <w:pPr>
        <w:pStyle w:val="13"/>
        <w:spacing w:line="320" w:lineRule="auto"/>
        <w:jc w:val="left"/>
        <w:textAlignment w:val="center"/>
      </w:pPr>
      <w:r>
        <w:rPr>
          <w:b w:val="0"/>
          <w:spacing w:val="10"/>
        </w:rPr>
        <w:t>C．提升环保性能效应，助力实现碳达峰碳中和的目标</w:t>
      </w:r>
    </w:p>
    <w:p>
      <w:pPr>
        <w:pStyle w:val="13"/>
        <w:spacing w:line="320" w:lineRule="auto"/>
        <w:jc w:val="left"/>
        <w:textAlignment w:val="center"/>
      </w:pPr>
      <w:r>
        <w:rPr>
          <w:b w:val="0"/>
          <w:spacing w:val="10"/>
        </w:rPr>
        <w:t>D．弘扬伟大创造精神，为实现民族复兴提供精神动力</w:t>
      </w:r>
    </w:p>
    <w:p>
      <w:pPr>
        <w:pStyle w:val="13"/>
        <w:spacing w:line="320" w:lineRule="auto"/>
        <w:jc w:val="left"/>
        <w:textAlignment w:val="center"/>
      </w:pPr>
      <w:r>
        <w:rPr>
          <w:rFonts w:ascii="Times New Roman" w:hAnsi="Times New Roman" w:eastAsia="Times New Roman" w:cs="Times New Roman"/>
          <w:sz w:val="21"/>
        </w:rPr>
        <w:t xml:space="preserve">14. </w:t>
      </w:r>
      <w:r>
        <w:rPr>
          <w:b w:val="0"/>
          <w:spacing w:val="10"/>
        </w:rPr>
        <w:t>2022年3月17日，中共中央政治局常委会开会指出：生命重于泰山。中国14亿多人口，5200万老年人尚未接种疫苗，如不从严防控，将形成规模性反弹，中国医疗体系面临击穿危险，采取“动态清零”，正是中国控疫的“法宝”。据此，下列对我国实施“动态清零”政策原因的解读有误的是（</w:t>
      </w:r>
      <w:r>
        <w:rPr>
          <w:rFonts w:ascii="'Times New Roman'" w:hAnsi="'Times New Roman'" w:eastAsia="'Times New Roman'" w:cs="'Times New Roman'"/>
          <w:b w:val="0"/>
          <w:spacing w:val="10"/>
        </w:rPr>
        <w:t>     </w:t>
      </w:r>
      <w:r>
        <w:rPr>
          <w:b w:val="0"/>
          <w:spacing w:val="10"/>
        </w:rPr>
        <w:t>）</w:t>
      </w:r>
    </w:p>
    <w:p>
      <w:pPr>
        <w:pStyle w:val="13"/>
        <w:spacing w:line="320" w:lineRule="auto"/>
        <w:jc w:val="left"/>
        <w:textAlignment w:val="center"/>
      </w:pPr>
      <w:r>
        <w:rPr>
          <w:b w:val="0"/>
          <w:spacing w:val="10"/>
        </w:rPr>
        <w:t>A．我国人口呈老龄化趋势</w:t>
      </w:r>
    </w:p>
    <w:p>
      <w:pPr>
        <w:pStyle w:val="13"/>
        <w:spacing w:line="320" w:lineRule="auto"/>
        <w:jc w:val="left"/>
        <w:textAlignment w:val="center"/>
      </w:pPr>
      <w:r>
        <w:rPr>
          <w:b w:val="0"/>
          <w:spacing w:val="10"/>
        </w:rPr>
        <w:t>B．我国医疗体系还不能满足广大民众的需求</w:t>
      </w:r>
    </w:p>
    <w:p>
      <w:pPr>
        <w:pStyle w:val="13"/>
        <w:spacing w:line="320" w:lineRule="auto"/>
        <w:jc w:val="left"/>
        <w:textAlignment w:val="center"/>
      </w:pPr>
      <w:r>
        <w:rPr>
          <w:b w:val="0"/>
          <w:spacing w:val="10"/>
        </w:rPr>
        <w:t>C．我国人口基数非常庞大</w:t>
      </w:r>
    </w:p>
    <w:p>
      <w:pPr>
        <w:pStyle w:val="13"/>
        <w:spacing w:line="320" w:lineRule="auto"/>
        <w:jc w:val="left"/>
        <w:textAlignment w:val="center"/>
      </w:pPr>
      <w:r>
        <w:rPr>
          <w:b w:val="0"/>
          <w:spacing w:val="10"/>
        </w:rPr>
        <w:t>D．我国秉持以人民安全为宗旨的国家安全观</w:t>
      </w:r>
    </w:p>
    <w:p>
      <w:pPr>
        <w:pStyle w:val="13"/>
        <w:spacing w:line="320" w:lineRule="auto"/>
        <w:jc w:val="left"/>
        <w:rPr>
          <w:rFonts w:cs="Times New Roman"/>
          <w:sz w:val="21"/>
          <w:szCs w:val="21"/>
        </w:rPr>
      </w:pPr>
      <w:r>
        <w:rPr>
          <w:rFonts w:ascii="Times New Roman" w:hAnsi="Times New Roman" w:eastAsia="Times New Roman" w:cs="Times New Roman"/>
          <w:sz w:val="21"/>
        </w:rPr>
        <w:t xml:space="preserve">15. </w:t>
      </w:r>
      <w:r>
        <w:rPr>
          <w:rFonts w:hint="eastAsia" w:cs="Times New Roman"/>
          <w:b w:val="0"/>
          <w:spacing w:val="10"/>
          <w:sz w:val="21"/>
          <w:szCs w:val="21"/>
        </w:rPr>
        <w:t>〖同呼吸，共命运〗</w:t>
      </w:r>
      <w:r>
        <w:rPr>
          <w:rFonts w:cs="Times New Roman"/>
          <w:b w:val="0"/>
          <w:spacing w:val="10"/>
          <w:sz w:val="21"/>
          <w:szCs w:val="21"/>
        </w:rPr>
        <w:t>赵老师布置了一道关于“中华一家亲”的连线题。如图是小丽同学的答案</w:t>
      </w:r>
      <w:r>
        <w:rPr>
          <w:rFonts w:hint="eastAsia" w:cs="Times New Roman"/>
          <w:b w:val="0"/>
          <w:spacing w:val="10"/>
          <w:sz w:val="21"/>
          <w:szCs w:val="21"/>
        </w:rPr>
        <w:t>，</w:t>
      </w:r>
      <w:r>
        <w:rPr>
          <w:rFonts w:cs="Times New Roman"/>
          <w:b w:val="0"/>
          <w:spacing w:val="10"/>
          <w:sz w:val="21"/>
          <w:szCs w:val="21"/>
        </w:rPr>
        <w:t>其中连线错误的是(　　)</w:t>
      </w:r>
    </w:p>
    <w:p>
      <w:pPr>
        <w:pStyle w:val="13"/>
        <w:spacing w:line="320" w:lineRule="auto"/>
        <w:jc w:val="left"/>
        <w:rPr>
          <w:rFonts w:cs="Times New Roman"/>
          <w:sz w:val="21"/>
          <w:szCs w:val="21"/>
        </w:rPr>
      </w:pPr>
      <w:r>
        <w:rPr>
          <w:rFonts w:cs="Times New Roman"/>
          <w:sz w:val="21"/>
          <w:szCs w:val="21"/>
        </w:rPr>
        <w:drawing>
          <wp:inline distT="0" distB="0" distL="0" distR="0">
            <wp:extent cx="2879090" cy="1079500"/>
            <wp:effectExtent l="0" t="0" r="0" b="0"/>
            <wp:docPr id="5130" name="_x0000_i0007" descr="试题资源网 stzy.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30" name="_x0000_i0007" descr="试题资源网 stzy.com"/>
                    <pic:cNvPicPr>
                      <a:picLocks noChangeAspect="1"/>
                    </pic:cNvPicPr>
                  </pic:nvPicPr>
                  <pic:blipFill>
                    <a:blip r:embed="rId11"/>
                    <a:stretch>
                      <a:fillRect/>
                    </a:stretch>
                  </pic:blipFill>
                  <pic:spPr>
                    <a:xfrm>
                      <a:off x="0" y="0"/>
                      <a:ext cx="2879090" cy="1079500"/>
                    </a:xfrm>
                    <a:prstGeom prst="rect">
                      <a:avLst/>
                    </a:prstGeom>
                    <a:noFill/>
                    <a:ln>
                      <a:noFill/>
                    </a:ln>
                  </pic:spPr>
                </pic:pic>
              </a:graphicData>
            </a:graphic>
          </wp:inline>
        </w:drawing>
      </w:r>
    </w:p>
    <w:p>
      <w:pPr>
        <w:pStyle w:val="13"/>
        <w:spacing w:line="320" w:lineRule="auto"/>
        <w:jc w:val="left"/>
        <w:rPr>
          <w:rFonts w:cs="Times New Roman"/>
          <w:sz w:val="21"/>
          <w:szCs w:val="21"/>
        </w:rPr>
      </w:pPr>
      <w:r>
        <w:rPr>
          <w:rFonts w:hint="eastAsia" w:cs="Times New Roman"/>
          <w:b w:val="0"/>
          <w:spacing w:val="10"/>
          <w:sz w:val="21"/>
          <w:szCs w:val="21"/>
        </w:rPr>
        <w:t>A．①</w:t>
      </w:r>
      <w:r>
        <w:rPr>
          <w:rFonts w:cs="Times New Roman"/>
          <w:b w:val="0"/>
          <w:spacing w:val="10"/>
          <w:sz w:val="21"/>
          <w:szCs w:val="21"/>
        </w:rPr>
        <w:t xml:space="preserve">－b　　B．②－e　　C．③－c　　D．④－d </w:t>
      </w:r>
    </w:p>
    <w:p>
      <w:pPr>
        <w:pStyle w:val="13"/>
        <w:spacing w:line="320" w:lineRule="auto"/>
        <w:jc w:val="left"/>
        <w:rPr>
          <w:rFonts w:cs="Times New Roman"/>
          <w:sz w:val="21"/>
          <w:szCs w:val="21"/>
        </w:rPr>
      </w:pPr>
      <w:r>
        <w:rPr>
          <w:rFonts w:ascii="Times New Roman" w:hAnsi="Times New Roman" w:eastAsia="Times New Roman" w:cs="Times New Roman"/>
          <w:sz w:val="21"/>
        </w:rPr>
        <w:t xml:space="preserve">16. </w:t>
      </w:r>
      <w:r>
        <w:rPr>
          <w:rFonts w:cs="Times New Roman"/>
          <w:b w:val="0"/>
          <w:spacing w:val="10"/>
          <w:sz w:val="21"/>
          <w:szCs w:val="21"/>
        </w:rPr>
        <w:t>电视剧《澳门人家》用一家人、一条街的故土情思、风雨变迁</w:t>
      </w:r>
      <w:r>
        <w:rPr>
          <w:rFonts w:hint="eastAsia" w:cs="Times New Roman"/>
          <w:b w:val="0"/>
          <w:spacing w:val="10"/>
          <w:sz w:val="21"/>
          <w:szCs w:val="21"/>
        </w:rPr>
        <w:t>，</w:t>
      </w:r>
      <w:r>
        <w:rPr>
          <w:rFonts w:cs="Times New Roman"/>
          <w:b w:val="0"/>
          <w:spacing w:val="10"/>
          <w:sz w:val="21"/>
          <w:szCs w:val="21"/>
        </w:rPr>
        <w:t>折射出了一座城、一个国在实践“一国两制”中的跨越式发展。体现了(　　)</w:t>
      </w:r>
    </w:p>
    <w:p>
      <w:pPr>
        <w:pStyle w:val="13"/>
        <w:spacing w:line="320" w:lineRule="auto"/>
        <w:jc w:val="left"/>
        <w:rPr>
          <w:rFonts w:cs="Times New Roman"/>
          <w:sz w:val="21"/>
          <w:szCs w:val="21"/>
        </w:rPr>
      </w:pPr>
      <w:r>
        <w:rPr>
          <w:rFonts w:hint="eastAsia" w:cs="Times New Roman"/>
          <w:b w:val="0"/>
          <w:spacing w:val="10"/>
          <w:sz w:val="21"/>
          <w:szCs w:val="21"/>
        </w:rPr>
        <w:t>①</w:t>
      </w:r>
      <w:r>
        <w:rPr>
          <w:rFonts w:cs="Times New Roman"/>
          <w:b w:val="0"/>
          <w:spacing w:val="10"/>
          <w:sz w:val="21"/>
          <w:szCs w:val="21"/>
        </w:rPr>
        <w:t>国家利益与个人利益没有任何矛盾</w:t>
      </w:r>
    </w:p>
    <w:p>
      <w:pPr>
        <w:pStyle w:val="13"/>
        <w:spacing w:line="320" w:lineRule="auto"/>
        <w:jc w:val="left"/>
        <w:rPr>
          <w:rFonts w:cs="Times New Roman"/>
          <w:sz w:val="21"/>
          <w:szCs w:val="21"/>
        </w:rPr>
      </w:pPr>
      <w:r>
        <w:rPr>
          <w:rFonts w:hint="eastAsia" w:cs="Times New Roman"/>
          <w:b w:val="0"/>
          <w:spacing w:val="10"/>
          <w:sz w:val="21"/>
          <w:szCs w:val="21"/>
        </w:rPr>
        <w:t>②</w:t>
      </w:r>
      <w:r>
        <w:rPr>
          <w:rFonts w:cs="Times New Roman"/>
          <w:b w:val="0"/>
          <w:spacing w:val="10"/>
          <w:sz w:val="21"/>
          <w:szCs w:val="21"/>
        </w:rPr>
        <w:t>民族区域自治符合各族人民利益</w:t>
      </w:r>
    </w:p>
    <w:p>
      <w:pPr>
        <w:pStyle w:val="13"/>
        <w:spacing w:line="320" w:lineRule="auto"/>
        <w:jc w:val="left"/>
        <w:rPr>
          <w:rFonts w:cs="Times New Roman"/>
          <w:sz w:val="21"/>
          <w:szCs w:val="21"/>
        </w:rPr>
      </w:pPr>
      <w:r>
        <w:rPr>
          <w:rFonts w:hint="eastAsia" w:cs="Times New Roman"/>
          <w:b w:val="0"/>
          <w:spacing w:val="10"/>
          <w:sz w:val="21"/>
          <w:szCs w:val="21"/>
        </w:rPr>
        <w:t>③</w:t>
      </w:r>
      <w:r>
        <w:rPr>
          <w:rFonts w:cs="Times New Roman"/>
          <w:b w:val="0"/>
          <w:spacing w:val="10"/>
          <w:sz w:val="21"/>
          <w:szCs w:val="21"/>
        </w:rPr>
        <w:t>祖国繁荣昌盛是澳门发展坚实后盾</w:t>
      </w:r>
    </w:p>
    <w:p>
      <w:pPr>
        <w:pStyle w:val="13"/>
        <w:spacing w:line="320" w:lineRule="auto"/>
        <w:jc w:val="left"/>
        <w:rPr>
          <w:rFonts w:cs="Times New Roman"/>
          <w:sz w:val="21"/>
          <w:szCs w:val="21"/>
        </w:rPr>
      </w:pPr>
      <w:r>
        <w:rPr>
          <w:rFonts w:hint="eastAsia" w:cs="Times New Roman"/>
          <w:b w:val="0"/>
          <w:spacing w:val="10"/>
          <w:sz w:val="21"/>
          <w:szCs w:val="21"/>
        </w:rPr>
        <w:t>④“</w:t>
      </w:r>
      <w:r>
        <w:rPr>
          <w:rFonts w:cs="Times New Roman"/>
          <w:b w:val="0"/>
          <w:spacing w:val="10"/>
          <w:sz w:val="21"/>
          <w:szCs w:val="21"/>
        </w:rPr>
        <w:t>一国两制”促进了澳门繁荣稳定</w:t>
      </w:r>
    </w:p>
    <w:p>
      <w:pPr>
        <w:pStyle w:val="13"/>
        <w:spacing w:line="320" w:lineRule="auto"/>
        <w:jc w:val="left"/>
        <w:rPr>
          <w:rFonts w:cs="Times New Roman"/>
          <w:sz w:val="21"/>
          <w:szCs w:val="21"/>
        </w:rPr>
      </w:pPr>
      <w:r>
        <w:rPr>
          <w:rFonts w:hint="eastAsia" w:cs="Times New Roman"/>
          <w:b w:val="0"/>
          <w:spacing w:val="10"/>
          <w:sz w:val="21"/>
          <w:szCs w:val="21"/>
        </w:rPr>
        <w:t>A．①②  B．①③  C．②③  D．③④</w:t>
      </w:r>
    </w:p>
    <w:p>
      <w:pPr>
        <w:pStyle w:val="13"/>
        <w:spacing w:line="320" w:lineRule="auto"/>
        <w:jc w:val="left"/>
        <w:textAlignment w:val="center"/>
        <w:rPr>
          <w:rFonts w:ascii="宋体" w:hAnsi="宋体" w:cs="宋体"/>
        </w:rPr>
      </w:pPr>
      <w:r>
        <w:rPr>
          <w:rFonts w:ascii="Times New Roman" w:hAnsi="Times New Roman" w:eastAsia="Times New Roman" w:cs="Times New Roman"/>
          <w:sz w:val="21"/>
        </w:rPr>
        <w:t xml:space="preserve">17. </w:t>
      </w:r>
      <w:r>
        <w:rPr>
          <w:rFonts w:ascii="宋体" w:hAnsi="宋体" w:cs="宋体"/>
          <w:b w:val="0"/>
          <w:spacing w:val="10"/>
        </w:rPr>
        <w:t xml:space="preserve">《习近平新时代中国特色社会主义思想学习纲要》指出，中国梦归根到底是人民的梦，必须紧紧依靠人民来实现。这说明（ </w:t>
      </w:r>
      <w:r>
        <w:rPr>
          <w:rFonts w:hint="eastAsia" w:cs="宋体"/>
          <w:b w:val="0"/>
          <w:spacing w:val="10"/>
          <w:lang w:val="en-US" w:eastAsia="zh-CN"/>
        </w:rPr>
        <w:t xml:space="preserve">  </w:t>
      </w:r>
      <w:r>
        <w:rPr>
          <w:rFonts w:ascii="宋体" w:hAnsi="宋体" w:cs="宋体"/>
          <w:b w:val="0"/>
          <w:spacing w:val="10"/>
        </w:rPr>
        <w:t xml:space="preserve"> ）</w:t>
      </w:r>
    </w:p>
    <w:p>
      <w:pPr>
        <w:pStyle w:val="13"/>
        <w:tabs>
          <w:tab w:val="left" w:pos="4153"/>
        </w:tabs>
        <w:spacing w:line="320" w:lineRule="auto"/>
        <w:jc w:val="left"/>
        <w:textAlignment w:val="center"/>
        <w:rPr>
          <w:rFonts w:ascii="宋体" w:hAnsi="宋体" w:cs="宋体"/>
        </w:rPr>
      </w:pPr>
      <w:r>
        <w:rPr>
          <w:b w:val="0"/>
          <w:spacing w:val="10"/>
        </w:rPr>
        <w:t>A．</w:t>
      </w:r>
      <w:r>
        <w:rPr>
          <w:rFonts w:ascii="宋体" w:hAnsi="宋体" w:cs="宋体"/>
          <w:b w:val="0"/>
          <w:spacing w:val="10"/>
        </w:rPr>
        <w:t>实现中国梦必须坚持党的领导</w:t>
      </w:r>
      <w:r>
        <w:rPr>
          <w:b w:val="0"/>
          <w:spacing w:val="10"/>
        </w:rPr>
        <w:tab/>
      </w:r>
      <w:r>
        <w:rPr>
          <w:b w:val="0"/>
          <w:spacing w:val="10"/>
        </w:rPr>
        <w:t>B．</w:t>
      </w:r>
      <w:r>
        <w:rPr>
          <w:rFonts w:ascii="宋体" w:hAnsi="宋体" w:cs="宋体"/>
          <w:b w:val="0"/>
          <w:spacing w:val="10"/>
        </w:rPr>
        <w:t>实现中国梦必须坚持中国道路</w:t>
      </w:r>
    </w:p>
    <w:p>
      <w:pPr>
        <w:pStyle w:val="13"/>
        <w:tabs>
          <w:tab w:val="left" w:pos="4153"/>
        </w:tabs>
        <w:spacing w:line="320" w:lineRule="auto"/>
        <w:jc w:val="left"/>
        <w:textAlignment w:val="center"/>
        <w:rPr>
          <w:rFonts w:ascii="宋体" w:hAnsi="宋体" w:cs="宋体"/>
        </w:rPr>
      </w:pPr>
      <w:r>
        <w:rPr>
          <w:b w:val="0"/>
          <w:spacing w:val="10"/>
        </w:rPr>
        <w:t>C．</w:t>
      </w:r>
      <w:r>
        <w:rPr>
          <w:rFonts w:ascii="宋体" w:hAnsi="宋体" w:cs="宋体"/>
          <w:b w:val="0"/>
          <w:spacing w:val="10"/>
        </w:rPr>
        <w:t>实现中国梦必须弘扬中国精神</w:t>
      </w:r>
      <w:r>
        <w:rPr>
          <w:b w:val="0"/>
          <w:spacing w:val="10"/>
        </w:rPr>
        <w:tab/>
      </w:r>
      <w:r>
        <w:rPr>
          <w:b w:val="0"/>
          <w:spacing w:val="10"/>
        </w:rPr>
        <w:t>D．</w:t>
      </w:r>
      <w:r>
        <w:rPr>
          <w:rFonts w:ascii="宋体" w:hAnsi="宋体" w:cs="宋体"/>
          <w:b w:val="0"/>
          <w:spacing w:val="10"/>
        </w:rPr>
        <w:t>实现中国梦必须凝聚中国力量</w:t>
      </w:r>
    </w:p>
    <w:p>
      <w:pPr>
        <w:pStyle w:val="13"/>
        <w:spacing w:line="320" w:lineRule="auto"/>
        <w:jc w:val="left"/>
        <w:textAlignment w:val="center"/>
        <w:rPr>
          <w:rFonts w:ascii="宋体" w:hAnsi="宋体" w:cs="宋体"/>
        </w:rPr>
      </w:pPr>
      <w:r>
        <w:rPr>
          <w:rFonts w:ascii="Times New Roman" w:hAnsi="Times New Roman" w:eastAsia="Times New Roman" w:cs="Times New Roman"/>
          <w:sz w:val="21"/>
        </w:rPr>
        <w:t xml:space="preserve">18. </w:t>
      </w:r>
      <w:r>
        <w:rPr>
          <w:rFonts w:ascii="宋体" w:hAnsi="宋体" w:cs="宋体"/>
          <w:b w:val="0"/>
          <w:spacing w:val="10"/>
        </w:rPr>
        <w:t>坚定理想信念，补足精神之钙。在新时代，坚定信仰信念，最重要的就是要坚定中国特色社会主义（　　）</w:t>
      </w:r>
    </w:p>
    <w:p>
      <w:pPr>
        <w:pStyle w:val="13"/>
        <w:spacing w:line="320" w:lineRule="auto"/>
        <w:jc w:val="left"/>
        <w:textAlignment w:val="center"/>
        <w:rPr>
          <w:rFonts w:ascii="宋体" w:hAnsi="宋体" w:cs="宋体"/>
        </w:rPr>
      </w:pPr>
      <w:r>
        <w:rPr>
          <w:rFonts w:ascii="宋体" w:hAnsi="宋体" w:cs="宋体"/>
          <w:b w:val="0"/>
          <w:spacing w:val="10"/>
        </w:rPr>
        <w:t>①道路自信、制度自信  ②科技自信、教育自信</w:t>
      </w:r>
    </w:p>
    <w:p>
      <w:pPr>
        <w:pStyle w:val="13"/>
        <w:spacing w:line="320" w:lineRule="auto"/>
        <w:jc w:val="left"/>
        <w:textAlignment w:val="center"/>
        <w:rPr>
          <w:rFonts w:ascii="宋体" w:hAnsi="宋体" w:cs="宋体"/>
        </w:rPr>
      </w:pPr>
      <w:r>
        <w:rPr>
          <w:rFonts w:ascii="宋体" w:hAnsi="宋体" w:cs="宋体"/>
          <w:b w:val="0"/>
          <w:spacing w:val="10"/>
        </w:rPr>
        <w:t>③文化自信、理论自信  ④民族自信、政权自信</w:t>
      </w:r>
    </w:p>
    <w:p>
      <w:pPr>
        <w:pStyle w:val="13"/>
        <w:tabs>
          <w:tab w:val="left" w:pos="2076"/>
          <w:tab w:val="left" w:pos="4153"/>
          <w:tab w:val="left" w:pos="6229"/>
        </w:tabs>
        <w:spacing w:line="320" w:lineRule="auto"/>
        <w:jc w:val="left"/>
        <w:textAlignment w:val="center"/>
        <w:rPr>
          <w:rFonts w:ascii="宋体" w:hAnsi="宋体" w:cs="宋体"/>
        </w:rPr>
      </w:pPr>
      <w:r>
        <w:rPr>
          <w:b w:val="0"/>
          <w:spacing w:val="10"/>
        </w:rPr>
        <w:t>A．</w:t>
      </w:r>
      <w:r>
        <w:rPr>
          <w:rFonts w:ascii="宋体" w:hAnsi="宋体" w:cs="宋体"/>
          <w:b w:val="0"/>
          <w:spacing w:val="10"/>
        </w:rPr>
        <w:t>①②</w:t>
      </w:r>
      <w:r>
        <w:rPr>
          <w:b w:val="0"/>
          <w:spacing w:val="10"/>
        </w:rPr>
        <w:tab/>
      </w:r>
      <w:r>
        <w:rPr>
          <w:b w:val="0"/>
          <w:spacing w:val="10"/>
        </w:rPr>
        <w:t>B．</w:t>
      </w:r>
      <w:r>
        <w:rPr>
          <w:rFonts w:ascii="宋体" w:hAnsi="宋体" w:cs="宋体"/>
          <w:b w:val="0"/>
          <w:spacing w:val="10"/>
        </w:rPr>
        <w:t>②③</w:t>
      </w:r>
      <w:r>
        <w:rPr>
          <w:b w:val="0"/>
          <w:spacing w:val="10"/>
        </w:rPr>
        <w:tab/>
      </w:r>
      <w:r>
        <w:rPr>
          <w:b w:val="0"/>
          <w:spacing w:val="10"/>
        </w:rPr>
        <w:t>C．</w:t>
      </w:r>
      <w:r>
        <w:rPr>
          <w:rFonts w:ascii="宋体" w:hAnsi="宋体" w:cs="宋体"/>
          <w:b w:val="0"/>
          <w:spacing w:val="10"/>
        </w:rPr>
        <w:t>①③</w:t>
      </w:r>
      <w:r>
        <w:rPr>
          <w:b w:val="0"/>
          <w:spacing w:val="10"/>
        </w:rPr>
        <w:tab/>
      </w:r>
      <w:r>
        <w:rPr>
          <w:b w:val="0"/>
          <w:spacing w:val="10"/>
        </w:rPr>
        <w:t>D．</w:t>
      </w:r>
      <w:r>
        <w:rPr>
          <w:rFonts w:ascii="宋体" w:hAnsi="宋体" w:cs="宋体"/>
          <w:b w:val="0"/>
          <w:spacing w:val="10"/>
        </w:rPr>
        <w:t>①④</w:t>
      </w:r>
    </w:p>
    <w:p>
      <w:pPr>
        <w:pStyle w:val="12"/>
        <w:spacing w:before="200" w:beforeAutospacing="0" w:after="200" w:afterAutospacing="0"/>
      </w:pPr>
    </w:p>
    <w:p>
      <w:pPr>
        <w:pStyle w:val="12"/>
        <w:spacing w:before="200" w:beforeAutospacing="0" w:after="200" w:afterAutospacing="0"/>
      </w:pPr>
      <w:r>
        <w:t>二、材料分析题（</w:t>
      </w:r>
      <w:r>
        <w:rPr>
          <w:rFonts w:hint="eastAsia"/>
          <w:lang w:eastAsia="zh-CN"/>
        </w:rPr>
        <w:t>共</w:t>
      </w:r>
      <w:r>
        <w:rPr>
          <w:rFonts w:hint="eastAsia"/>
          <w:lang w:val="en-US" w:eastAsia="zh-CN"/>
        </w:rPr>
        <w:t>4大题，共55分</w:t>
      </w:r>
      <w:r>
        <w:t>）</w:t>
      </w:r>
    </w:p>
    <w:p>
      <w:pPr>
        <w:pStyle w:val="13"/>
        <w:spacing w:line="320" w:lineRule="auto"/>
        <w:jc w:val="left"/>
        <w:textAlignment w:val="center"/>
        <w:rPr>
          <w:rFonts w:hint="eastAsia" w:eastAsia="宋体"/>
          <w:lang w:eastAsia="zh-CN"/>
        </w:rPr>
      </w:pPr>
      <w:r>
        <w:rPr>
          <w:rFonts w:ascii="Times New Roman" w:hAnsi="Times New Roman" w:eastAsia="Times New Roman" w:cs="Times New Roman"/>
          <w:sz w:val="21"/>
        </w:rPr>
        <w:t xml:space="preserve">19. </w:t>
      </w:r>
      <w:r>
        <w:rPr>
          <w:rFonts w:hint="eastAsia" w:ascii="Times New Roman" w:hAnsi="Times New Roman" w:cs="Times New Roman"/>
          <w:sz w:val="21"/>
          <w:lang w:eastAsia="zh-CN"/>
        </w:rPr>
        <w:t>阅读材料，回答问题。（</w:t>
      </w:r>
      <w:r>
        <w:rPr>
          <w:rFonts w:hint="eastAsia" w:ascii="Times New Roman" w:hAnsi="Times New Roman" w:cs="Times New Roman"/>
          <w:sz w:val="21"/>
          <w:lang w:val="en-US" w:eastAsia="zh-CN"/>
        </w:rPr>
        <w:t>15分</w:t>
      </w:r>
      <w:r>
        <w:rPr>
          <w:rFonts w:hint="eastAsia" w:ascii="Times New Roman" w:hAnsi="Times New Roman" w:cs="Times New Roman"/>
          <w:sz w:val="21"/>
          <w:lang w:eastAsia="zh-CN"/>
        </w:rPr>
        <w:t>）</w:t>
      </w:r>
    </w:p>
    <w:p>
      <w:pPr>
        <w:pStyle w:val="13"/>
        <w:spacing w:line="320" w:lineRule="auto"/>
        <w:jc w:val="left"/>
        <w:textAlignment w:val="center"/>
        <w:rPr>
          <w:rFonts w:ascii="楷体" w:hAnsi="楷体" w:eastAsia="楷体" w:cs="楷体"/>
        </w:rPr>
      </w:pPr>
      <w:r>
        <w:rPr>
          <w:b w:val="0"/>
          <w:spacing w:val="10"/>
        </w:rPr>
        <w:t>2022</w:t>
      </w:r>
      <w:r>
        <w:rPr>
          <w:rFonts w:ascii="楷体" w:hAnsi="楷体" w:eastAsia="楷体" w:cs="楷体"/>
          <w:b w:val="0"/>
          <w:spacing w:val="10"/>
        </w:rPr>
        <w:t>年下半年，中国共产党第二十次全国代表大会将在北京召开。这是党和国家政治生活中的一件大事。我校师生积极行动，开展喜迎二十大主题活动，请你参与其中，探究并完成下列任务。</w:t>
      </w:r>
    </w:p>
    <w:p>
      <w:pPr>
        <w:pStyle w:val="13"/>
        <w:spacing w:line="320" w:lineRule="auto"/>
        <w:jc w:val="left"/>
        <w:textAlignment w:val="center"/>
        <w:rPr>
          <w:rFonts w:ascii="楷体" w:hAnsi="楷体" w:eastAsia="楷体" w:cs="楷体"/>
        </w:rPr>
      </w:pPr>
      <w:r>
        <w:rPr>
          <w:rFonts w:ascii="楷体" w:hAnsi="楷体" w:eastAsia="楷体" w:cs="楷体"/>
          <w:b w:val="0"/>
          <w:spacing w:val="10"/>
        </w:rPr>
        <w:t>“科技认同”彰显自信</w:t>
      </w:r>
    </w:p>
    <w:p>
      <w:pPr>
        <w:pStyle w:val="13"/>
        <w:spacing w:line="320" w:lineRule="auto"/>
        <w:jc w:val="left"/>
        <w:textAlignment w:val="center"/>
        <w:rPr>
          <w:rFonts w:ascii="楷体" w:hAnsi="楷体" w:eastAsia="楷体" w:cs="楷体"/>
        </w:rPr>
      </w:pPr>
      <w:r>
        <w:rPr>
          <w:b w:val="0"/>
          <w:spacing w:val="10"/>
        </w:rPr>
        <w:t>2021</w:t>
      </w:r>
      <w:r>
        <w:rPr>
          <w:rFonts w:ascii="楷体" w:hAnsi="楷体" w:eastAsia="楷体" w:cs="楷体"/>
          <w:b w:val="0"/>
          <w:spacing w:val="10"/>
        </w:rPr>
        <w:t>年</w:t>
      </w:r>
      <w:r>
        <w:rPr>
          <w:b w:val="0"/>
          <w:spacing w:val="10"/>
        </w:rPr>
        <w:t>10</w:t>
      </w:r>
      <w:r>
        <w:rPr>
          <w:rFonts w:ascii="楷体" w:hAnsi="楷体" w:eastAsia="楷体" w:cs="楷体"/>
          <w:b w:val="0"/>
          <w:spacing w:val="10"/>
        </w:rPr>
        <w:t>月</w:t>
      </w:r>
      <w:r>
        <w:rPr>
          <w:b w:val="0"/>
          <w:spacing w:val="10"/>
        </w:rPr>
        <w:t>16</w:t>
      </w:r>
      <w:r>
        <w:rPr>
          <w:rFonts w:ascii="楷体" w:hAnsi="楷体" w:eastAsia="楷体" w:cs="楷体"/>
          <w:b w:val="0"/>
          <w:spacing w:val="10"/>
        </w:rPr>
        <w:t>日，长征二号</w:t>
      </w:r>
      <w:r>
        <w:rPr>
          <w:b w:val="0"/>
          <w:spacing w:val="10"/>
        </w:rPr>
        <w:t>F</w:t>
      </w:r>
      <w:r>
        <w:rPr>
          <w:rFonts w:ascii="楷体" w:hAnsi="楷体" w:eastAsia="楷体" w:cs="楷体"/>
          <w:b w:val="0"/>
          <w:spacing w:val="10"/>
        </w:rPr>
        <w:t>遥十三运载火新直冲云霄，将三位中国航天员送入中国空间站。太空之中，在中国人自己的“太空之家”里，三名中国航天员按计划执行各项任务；地球家园，亿万国人仰望星空，为中国航天献上深深的祝福。</w:t>
      </w:r>
    </w:p>
    <w:p>
      <w:pPr>
        <w:pStyle w:val="13"/>
        <w:spacing w:line="320" w:lineRule="auto"/>
        <w:jc w:val="left"/>
        <w:textAlignment w:val="center"/>
      </w:pPr>
      <w:r>
        <w:rPr>
          <w:b w:val="0"/>
          <w:spacing w:val="10"/>
        </w:rPr>
        <w:t>“中国名片”闪耀世界</w:t>
      </w:r>
    </w:p>
    <w:p>
      <w:pPr>
        <w:pStyle w:val="13"/>
        <w:spacing w:line="320" w:lineRule="auto"/>
        <w:jc w:val="left"/>
        <w:textAlignment w:val="center"/>
        <w:rPr>
          <w:rFonts w:ascii="楷体" w:hAnsi="楷体" w:eastAsia="楷体" w:cs="楷体"/>
        </w:rPr>
      </w:pPr>
      <w:r>
        <w:rPr>
          <w:rFonts w:ascii="楷体" w:hAnsi="楷体" w:eastAsia="楷体" w:cs="楷体"/>
          <w:b w:val="0"/>
          <w:spacing w:val="10"/>
        </w:rPr>
        <w:t>自</w:t>
      </w:r>
      <w:r>
        <w:rPr>
          <w:b w:val="0"/>
          <w:spacing w:val="10"/>
        </w:rPr>
        <w:t>1971</w:t>
      </w:r>
      <w:r>
        <w:rPr>
          <w:rFonts w:ascii="楷体" w:hAnsi="楷体" w:eastAsia="楷体" w:cs="楷体"/>
          <w:b w:val="0"/>
          <w:spacing w:val="10"/>
        </w:rPr>
        <w:t>年我国恢复中华人民共和国在联合国的一切合法权利以来，中国持续为联合国事业贡献力量，“中国名片”闪耀世界。在二十大来临之际，网学们积极搜集责料，准备制作一期宣传简报。</w:t>
      </w:r>
    </w:p>
    <w:p>
      <w:pPr>
        <w:pStyle w:val="13"/>
        <w:spacing w:line="320" w:lineRule="auto"/>
        <w:jc w:val="left"/>
        <w:textAlignment w:val="center"/>
        <w:rPr>
          <w:rFonts w:ascii="楷体" w:hAnsi="楷体" w:eastAsia="楷体" w:cs="楷体"/>
        </w:rPr>
      </w:pPr>
      <w:r>
        <w:rPr>
          <w:b w:val="0"/>
          <w:spacing w:val="10"/>
        </w:rPr>
        <w:t>“百年政党”风华正茂</w:t>
      </w:r>
      <w:r>
        <w:rPr>
          <w:rFonts w:ascii="楷体" w:hAnsi="楷体" w:eastAsia="楷体" w:cs="楷体"/>
          <w:b w:val="0"/>
          <w:spacing w:val="10"/>
        </w:rPr>
        <w:t>党的十九届六中全会决定，中国共产党第二十次全国代表大会于</w:t>
      </w:r>
      <w:r>
        <w:rPr>
          <w:b w:val="0"/>
          <w:spacing w:val="10"/>
        </w:rPr>
        <w:t>2022</w:t>
      </w:r>
      <w:r>
        <w:rPr>
          <w:rFonts w:ascii="楷体" w:hAnsi="楷体" w:eastAsia="楷体" w:cs="楷体"/>
          <w:b w:val="0"/>
          <w:spacing w:val="10"/>
        </w:rPr>
        <w:t>年下半年在北京召开。全会描述：党的百年奋斗、锻造了走在时代前列的中国共产党，形成了以伟大建党精神为源头的精神谱系，保持了党的先进性和纯洁性，党的执政能力和领导水平不断提高，中国共产党无愧为伟大光荣正确的党。对此，同学们纷纷讨论，各抒己见。</w:t>
      </w:r>
    </w:p>
    <w:p>
      <w:pPr>
        <w:pStyle w:val="13"/>
        <w:spacing w:line="320" w:lineRule="auto"/>
        <w:jc w:val="left"/>
        <w:textAlignment w:val="center"/>
        <w:rPr>
          <w:rFonts w:ascii="楷体" w:hAnsi="楷体" w:eastAsia="楷体" w:cs="楷体"/>
        </w:rPr>
      </w:pPr>
      <w:r>
        <w:rPr>
          <w:rFonts w:ascii="楷体" w:hAnsi="楷体" w:eastAsia="楷体" w:cs="楷体"/>
          <w:b w:val="0"/>
          <w:spacing w:val="10"/>
        </w:rPr>
        <w:t>小赣：办好中国的事情，关键在党。</w:t>
      </w:r>
    </w:p>
    <w:p>
      <w:pPr>
        <w:pStyle w:val="13"/>
        <w:spacing w:line="320" w:lineRule="auto"/>
        <w:jc w:val="left"/>
        <w:textAlignment w:val="center"/>
        <w:rPr>
          <w:rFonts w:ascii="楷体" w:hAnsi="楷体" w:eastAsia="楷体" w:cs="楷体"/>
        </w:rPr>
      </w:pPr>
      <w:r>
        <w:rPr>
          <w:rFonts w:ascii="楷体" w:hAnsi="楷体" w:eastAsia="楷体" w:cs="楷体"/>
          <w:b w:val="0"/>
          <w:spacing w:val="10"/>
        </w:rPr>
        <w:t>小鄱：伟大建党精神在新时代历久弥新，具有鲜明的时代价值。</w:t>
      </w:r>
    </w:p>
    <w:p>
      <w:pPr>
        <w:pStyle w:val="13"/>
        <w:spacing w:line="320" w:lineRule="auto"/>
        <w:jc w:val="left"/>
        <w:textAlignment w:val="center"/>
      </w:pPr>
      <w:r>
        <w:rPr>
          <w:b w:val="0"/>
          <w:spacing w:val="10"/>
        </w:rPr>
        <w:t>“英雄少年”青春模样</w:t>
      </w:r>
    </w:p>
    <w:p>
      <w:pPr>
        <w:pStyle w:val="13"/>
        <w:spacing w:line="320" w:lineRule="auto"/>
        <w:jc w:val="left"/>
        <w:textAlignment w:val="center"/>
        <w:rPr>
          <w:rFonts w:ascii="楷体" w:hAnsi="楷体" w:eastAsia="楷体" w:cs="楷体"/>
        </w:rPr>
      </w:pPr>
      <w:r>
        <w:rPr>
          <w:rFonts w:ascii="楷体" w:hAnsi="楷体" w:eastAsia="楷体" w:cs="楷体"/>
          <w:b w:val="0"/>
          <w:spacing w:val="10"/>
        </w:rPr>
        <w:t>北京冬奥会，一起向未来，</w:t>
      </w:r>
      <w:r>
        <w:rPr>
          <w:b w:val="0"/>
          <w:spacing w:val="10"/>
        </w:rPr>
        <w:t>18</w:t>
      </w:r>
      <w:r>
        <w:rPr>
          <w:rFonts w:ascii="楷体" w:hAnsi="楷体" w:eastAsia="楷体" w:cs="楷体"/>
          <w:b w:val="0"/>
          <w:spacing w:val="10"/>
        </w:rPr>
        <w:t>岁的谷爱凌“雪场凌空”，</w:t>
      </w:r>
      <w:r>
        <w:rPr>
          <w:b w:val="0"/>
          <w:spacing w:val="10"/>
        </w:rPr>
        <w:t>17</w:t>
      </w:r>
      <w:r>
        <w:rPr>
          <w:rFonts w:ascii="楷体" w:hAnsi="楷体" w:eastAsia="楷体" w:cs="楷体"/>
          <w:b w:val="0"/>
          <w:spacing w:val="10"/>
        </w:rPr>
        <w:t>岁的苏翊鸣“一鸣惊人”，</w:t>
      </w:r>
      <w:r>
        <w:rPr>
          <w:b w:val="0"/>
          <w:spacing w:val="10"/>
        </w:rPr>
        <w:t>21</w:t>
      </w:r>
      <w:r>
        <w:rPr>
          <w:rFonts w:ascii="楷体" w:hAnsi="楷体" w:eastAsia="楷体" w:cs="楷体"/>
          <w:b w:val="0"/>
          <w:spacing w:val="10"/>
        </w:rPr>
        <w:t>岁的李文龙“龙腾虎跃”……他们在赛场上所展现的青春力量，让许多人看得热血沸腾。自古英雄出少年，那些关于超越自我，突破极限的热血青春故事，让人看到青春最美好的模样。</w:t>
      </w:r>
    </w:p>
    <w:p>
      <w:pPr>
        <w:pStyle w:val="13"/>
        <w:spacing w:line="320" w:lineRule="auto"/>
        <w:jc w:val="left"/>
        <w:textAlignment w:val="center"/>
      </w:pPr>
      <w:r>
        <w:rPr>
          <w:b w:val="0"/>
          <w:spacing w:val="10"/>
        </w:rPr>
        <w:t>(1)我国科技再一次彰显力量，从中你明白了哪些道理？</w:t>
      </w:r>
    </w:p>
    <w:p>
      <w:pPr>
        <w:pStyle w:val="13"/>
        <w:spacing w:line="320" w:lineRule="auto"/>
        <w:jc w:val="left"/>
        <w:textAlignment w:val="center"/>
      </w:pPr>
      <w:r>
        <w:rPr>
          <w:b w:val="0"/>
          <w:spacing w:val="10"/>
        </w:rPr>
        <w:t>(2)请你结合所学知识，根据同学们搜集到的资料，将宣传简报的编者按补充完整。</w:t>
      </w:r>
    </w:p>
    <w:p>
      <w:pPr>
        <w:pStyle w:val="13"/>
        <w:spacing w:line="320" w:lineRule="auto"/>
        <w:jc w:val="left"/>
        <w:textAlignment w:val="center"/>
      </w:pPr>
      <w:r>
        <w:drawing>
          <wp:inline distT="0" distB="0" distL="0" distR="0">
            <wp:extent cx="5260340" cy="3141345"/>
            <wp:effectExtent l="0" t="0" r="0" b="1905"/>
            <wp:docPr id="513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31" name="图片 2"/>
                    <pic:cNvPicPr>
                      <a:picLocks noChangeAspect="1"/>
                    </pic:cNvPicPr>
                  </pic:nvPicPr>
                  <pic:blipFill>
                    <a:blip r:embed="rId12"/>
                    <a:stretch>
                      <a:fillRect/>
                    </a:stretch>
                  </pic:blipFill>
                  <pic:spPr>
                    <a:xfrm>
                      <a:off x="0" y="0"/>
                      <a:ext cx="5260560" cy="3141345"/>
                    </a:xfrm>
                    <a:prstGeom prst="rect">
                      <a:avLst/>
                    </a:prstGeom>
                  </pic:spPr>
                </pic:pic>
              </a:graphicData>
            </a:graphic>
          </wp:inline>
        </w:drawing>
      </w:r>
    </w:p>
    <w:p>
      <w:pPr>
        <w:pStyle w:val="13"/>
        <w:spacing w:line="320" w:lineRule="auto"/>
        <w:jc w:val="left"/>
        <w:textAlignment w:val="center"/>
      </w:pPr>
      <w:r>
        <w:rPr>
          <w:b w:val="0"/>
          <w:spacing w:val="10"/>
        </w:rPr>
        <w:t>(3)同学们对他们的观点纷纷表示肯定，请你分析原因。</w:t>
      </w:r>
    </w:p>
    <w:p>
      <w:pPr>
        <w:pStyle w:val="13"/>
        <w:spacing w:line="320" w:lineRule="auto"/>
        <w:jc w:val="left"/>
        <w:textAlignment w:val="center"/>
      </w:pPr>
      <w:r>
        <w:rPr>
          <w:b w:val="0"/>
          <w:spacing w:val="10"/>
        </w:rPr>
        <w:t>(4)以优异成绩迎接党的二十大，作为青少年的你该怎样展示青春最美好的模样？</w:t>
      </w:r>
    </w:p>
    <w:p>
      <w:pPr>
        <w:pStyle w:val="13"/>
        <w:spacing w:line="320" w:lineRule="auto"/>
        <w:jc w:val="left"/>
        <w:textAlignment w:val="center"/>
        <w:rPr>
          <w:rFonts w:ascii="Times New Roman" w:hAnsi="Times New Roman" w:eastAsia="Times New Roman" w:cs="Times New Roman"/>
          <w:sz w:val="21"/>
        </w:rPr>
      </w:pPr>
    </w:p>
    <w:p>
      <w:pPr>
        <w:pStyle w:val="13"/>
        <w:spacing w:line="320" w:lineRule="auto"/>
        <w:jc w:val="left"/>
        <w:textAlignment w:val="center"/>
        <w:rPr>
          <w:rFonts w:ascii="Times New Roman" w:hAnsi="Times New Roman" w:eastAsia="Times New Roman" w:cs="Times New Roman"/>
          <w:sz w:val="21"/>
        </w:rPr>
      </w:pPr>
    </w:p>
    <w:p>
      <w:pPr>
        <w:pStyle w:val="13"/>
        <w:spacing w:line="320" w:lineRule="auto"/>
        <w:jc w:val="left"/>
        <w:textAlignment w:val="center"/>
        <w:rPr>
          <w:rFonts w:ascii="Times New Roman" w:hAnsi="Times New Roman" w:eastAsia="Times New Roman" w:cs="Times New Roman"/>
          <w:sz w:val="21"/>
        </w:rPr>
      </w:pPr>
    </w:p>
    <w:p>
      <w:pPr>
        <w:pStyle w:val="13"/>
        <w:spacing w:line="320" w:lineRule="auto"/>
        <w:jc w:val="left"/>
        <w:textAlignment w:val="center"/>
        <w:rPr>
          <w:rFonts w:ascii="Times New Roman" w:hAnsi="Times New Roman" w:eastAsia="Times New Roman" w:cs="Times New Roman"/>
          <w:sz w:val="21"/>
        </w:rPr>
      </w:pPr>
    </w:p>
    <w:p>
      <w:pPr>
        <w:pStyle w:val="13"/>
        <w:spacing w:line="320" w:lineRule="auto"/>
        <w:jc w:val="left"/>
        <w:textAlignment w:val="center"/>
        <w:rPr>
          <w:rFonts w:hint="eastAsia" w:eastAsia="宋体"/>
          <w:lang w:eastAsia="zh-CN"/>
        </w:rPr>
      </w:pPr>
      <w:r>
        <w:rPr>
          <w:rFonts w:ascii="Times New Roman" w:hAnsi="Times New Roman" w:eastAsia="Times New Roman" w:cs="Times New Roman"/>
          <w:sz w:val="21"/>
        </w:rPr>
        <w:t xml:space="preserve">20. </w:t>
      </w:r>
      <w:r>
        <w:rPr>
          <w:rFonts w:hint="eastAsia" w:ascii="Times New Roman" w:hAnsi="Times New Roman" w:cs="Times New Roman"/>
          <w:sz w:val="21"/>
          <w:lang w:eastAsia="zh-CN"/>
        </w:rPr>
        <w:t>根据下图，回答问题。（</w:t>
      </w:r>
      <w:r>
        <w:rPr>
          <w:rFonts w:hint="eastAsia" w:ascii="Times New Roman" w:hAnsi="Times New Roman" w:cs="Times New Roman"/>
          <w:sz w:val="21"/>
          <w:lang w:val="en-US" w:eastAsia="zh-CN"/>
        </w:rPr>
        <w:t>15分</w:t>
      </w:r>
      <w:r>
        <w:rPr>
          <w:rFonts w:hint="eastAsia" w:ascii="Times New Roman" w:hAnsi="Times New Roman" w:cs="Times New Roman"/>
          <w:sz w:val="21"/>
          <w:lang w:eastAsia="zh-CN"/>
        </w:rPr>
        <w:t>）</w:t>
      </w:r>
    </w:p>
    <w:p>
      <w:pPr>
        <w:pStyle w:val="13"/>
        <w:spacing w:line="320" w:lineRule="auto"/>
        <w:ind w:firstLine="420"/>
        <w:jc w:val="left"/>
        <w:textAlignment w:val="center"/>
        <w:rPr>
          <w:rFonts w:ascii="楷体" w:hAnsi="楷体" w:eastAsia="楷体" w:cs="楷体"/>
        </w:rPr>
      </w:pPr>
      <w:r>
        <w:rPr>
          <w:rFonts w:ascii="楷体" w:hAnsi="楷体" w:eastAsia="楷体" w:cs="楷体"/>
          <w:b w:val="0"/>
          <w:spacing w:val="10"/>
        </w:rPr>
        <w:t>材料一</w:t>
      </w:r>
    </w:p>
    <w:p>
      <w:pPr>
        <w:pStyle w:val="13"/>
        <w:spacing w:line="320" w:lineRule="auto"/>
        <w:ind w:firstLine="420"/>
        <w:jc w:val="left"/>
        <w:textAlignment w:val="center"/>
        <w:rPr>
          <w:rFonts w:ascii="楷体" w:hAnsi="楷体" w:eastAsia="楷体" w:cs="楷体"/>
        </w:rPr>
      </w:pPr>
      <w:r>
        <w:drawing>
          <wp:inline distT="0" distB="0" distL="114300" distR="114300">
            <wp:extent cx="1743075" cy="1076325"/>
            <wp:effectExtent l="0" t="0" r="0" b="0"/>
            <wp:docPr id="5132" name="_x0000_i0319" descr="试题资源网 stzy.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32" name="_x0000_i0319" descr="试题资源网 stzy.com"/>
                    <pic:cNvPicPr>
                      <a:picLocks noChangeAspect="1"/>
                    </pic:cNvPicPr>
                  </pic:nvPicPr>
                  <pic:blipFill>
                    <a:blip r:embed="rId13"/>
                    <a:stretch>
                      <a:fillRect/>
                    </a:stretch>
                  </pic:blipFill>
                  <pic:spPr>
                    <a:xfrm>
                      <a:off x="0" y="0"/>
                      <a:ext cx="1743075" cy="1076325"/>
                    </a:xfrm>
                    <a:prstGeom prst="rect">
                      <a:avLst/>
                    </a:prstGeom>
                  </pic:spPr>
                </pic:pic>
              </a:graphicData>
            </a:graphic>
          </wp:inline>
        </w:drawing>
      </w:r>
      <w:r>
        <w:rPr>
          <w:rFonts w:ascii="楷体" w:hAnsi="楷体" w:eastAsia="楷体" w:cs="楷体"/>
          <w:b w:val="0"/>
          <w:spacing w:val="10"/>
        </w:rPr>
        <w:t>       </w:t>
      </w:r>
      <w:r>
        <w:drawing>
          <wp:inline distT="0" distB="0" distL="114300" distR="114300">
            <wp:extent cx="1781175" cy="1104900"/>
            <wp:effectExtent l="0" t="0" r="0" b="0"/>
            <wp:docPr id="5133" name="_x0000_i0320" descr="试题资源网 stzy.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33" name="_x0000_i0320" descr="试题资源网 stzy.com"/>
                    <pic:cNvPicPr>
                      <a:picLocks noChangeAspect="1"/>
                    </pic:cNvPicPr>
                  </pic:nvPicPr>
                  <pic:blipFill>
                    <a:blip r:embed="rId14"/>
                    <a:stretch>
                      <a:fillRect/>
                    </a:stretch>
                  </pic:blipFill>
                  <pic:spPr>
                    <a:xfrm>
                      <a:off x="0" y="0"/>
                      <a:ext cx="1781175" cy="1104900"/>
                    </a:xfrm>
                    <a:prstGeom prst="rect">
                      <a:avLst/>
                    </a:prstGeom>
                  </pic:spPr>
                </pic:pic>
              </a:graphicData>
            </a:graphic>
          </wp:inline>
        </w:drawing>
      </w:r>
    </w:p>
    <w:p>
      <w:pPr>
        <w:pStyle w:val="13"/>
        <w:spacing w:line="320" w:lineRule="auto"/>
        <w:jc w:val="left"/>
        <w:textAlignment w:val="center"/>
        <w:rPr>
          <w:rFonts w:ascii="'Times New Roman'" w:hAnsi="'Times New Roman'" w:eastAsia="'Times New Roman'" w:cs="'Times New Roman'"/>
        </w:rPr>
      </w:pPr>
      <w:r>
        <w:rPr>
          <w:rFonts w:ascii="楷体" w:hAnsi="楷体" w:eastAsia="楷体" w:cs="楷体"/>
          <w:b w:val="0"/>
          <w:spacing w:val="10"/>
        </w:rPr>
        <w:t>漫画一：处罚霸座</w:t>
      </w:r>
      <w:r>
        <w:rPr>
          <w:rFonts w:ascii="'Times New Roman'" w:hAnsi="'Times New Roman'" w:eastAsia="'Times New Roman'" w:cs="'Times New Roman'"/>
          <w:b w:val="0"/>
          <w:spacing w:val="10"/>
        </w:rPr>
        <w:t>                         </w:t>
      </w:r>
      <w:r>
        <w:rPr>
          <w:rFonts w:ascii="楷体" w:hAnsi="楷体" w:eastAsia="楷体" w:cs="楷体"/>
          <w:b w:val="0"/>
          <w:spacing w:val="10"/>
        </w:rPr>
        <w:t>漫面二：相互让座</w:t>
      </w:r>
    </w:p>
    <w:p>
      <w:pPr>
        <w:pStyle w:val="13"/>
        <w:spacing w:line="320" w:lineRule="auto"/>
        <w:jc w:val="left"/>
        <w:textAlignment w:val="center"/>
        <w:rPr>
          <w:rFonts w:ascii="'Times New Roman'" w:hAnsi="'Times New Roman'" w:eastAsia="'Times New Roman'" w:cs="'Times New Roman'"/>
        </w:rPr>
      </w:pPr>
      <w:r>
        <w:rPr>
          <w:rFonts w:ascii="楷体" w:hAnsi="楷体" w:eastAsia="楷体" w:cs="楷体"/>
          <w:b w:val="0"/>
          <w:spacing w:val="10"/>
        </w:rPr>
        <w:t>材料二</w:t>
      </w:r>
      <w:r>
        <w:rPr>
          <w:rFonts w:ascii="'Times New Roman'" w:hAnsi="'Times New Roman'" w:eastAsia="'Times New Roman'" w:cs="'Times New Roman'"/>
          <w:b w:val="0"/>
          <w:spacing w:val="10"/>
        </w:rPr>
        <w:t>   </w:t>
      </w:r>
      <w:r>
        <w:rPr>
          <w:rFonts w:ascii="楷体" w:hAnsi="楷体" w:eastAsia="楷体" w:cs="楷体"/>
          <w:b w:val="0"/>
          <w:spacing w:val="10"/>
        </w:rPr>
        <w:t>王某因聚众斗殴、开设赌场等行为被警方抓获。检察机关对此案提起公诉。法院公开审理，判处王某有期徒刑20年，并处没收个人全部财产。对这一典型案件媒体及时跟进报道。市民纷纷点赞，表示法治社会人人都应该遵守法律。</w:t>
      </w:r>
    </w:p>
    <w:p>
      <w:pPr>
        <w:pStyle w:val="13"/>
        <w:spacing w:line="320" w:lineRule="auto"/>
        <w:jc w:val="left"/>
        <w:textAlignment w:val="center"/>
      </w:pPr>
      <w:r>
        <w:rPr>
          <w:b w:val="0"/>
          <w:spacing w:val="10"/>
        </w:rPr>
        <w:t>观察漫画结合所学知识回答下列问题。</w:t>
      </w:r>
    </w:p>
    <w:p>
      <w:pPr>
        <w:pStyle w:val="13"/>
        <w:spacing w:line="320" w:lineRule="auto"/>
        <w:jc w:val="left"/>
        <w:textAlignment w:val="center"/>
      </w:pPr>
      <w:r>
        <w:rPr>
          <w:b w:val="0"/>
          <w:spacing w:val="10"/>
        </w:rPr>
        <w:t>（1）漫画一中霸座人未履行的基本义务和漫画二中让座行为彰显的传统美德分别是什么？</w:t>
      </w:r>
    </w:p>
    <w:p>
      <w:pPr>
        <w:pStyle w:val="13"/>
        <w:spacing w:line="320" w:lineRule="auto"/>
        <w:jc w:val="left"/>
        <w:textAlignment w:val="center"/>
      </w:pPr>
      <w:r>
        <w:rPr>
          <w:b w:val="0"/>
          <w:spacing w:val="10"/>
        </w:rPr>
        <w:t>（2）请你谈谈实现由“霸座”到“让座”的转变，会产生怎样的社会意义。</w:t>
      </w:r>
    </w:p>
    <w:p>
      <w:pPr>
        <w:pStyle w:val="13"/>
        <w:spacing w:line="320" w:lineRule="auto"/>
        <w:jc w:val="left"/>
        <w:textAlignment w:val="center"/>
      </w:pPr>
      <w:r>
        <w:rPr>
          <w:b w:val="0"/>
          <w:spacing w:val="10"/>
        </w:rPr>
        <w:t>（3）材料中王某被处罚的结果，体现法律区别于道德规范的最主要特征是什么？</w:t>
      </w:r>
    </w:p>
    <w:p>
      <w:pPr>
        <w:pStyle w:val="13"/>
        <w:spacing w:line="320" w:lineRule="auto"/>
        <w:jc w:val="left"/>
        <w:textAlignment w:val="center"/>
      </w:pPr>
      <w:r>
        <w:rPr>
          <w:b w:val="0"/>
          <w:spacing w:val="10"/>
        </w:rPr>
        <w:t>（4）结合材料从人民法院媒体和公民三个主体中任选两个主体，分别分析他们在厉行法治中是怎样行动的？</w:t>
      </w:r>
    </w:p>
    <w:p>
      <w:pPr>
        <w:pStyle w:val="13"/>
        <w:spacing w:line="320" w:lineRule="auto"/>
        <w:jc w:val="left"/>
        <w:textAlignment w:val="center"/>
        <w:rPr>
          <w:rFonts w:ascii="Times New Roman" w:hAnsi="Times New Roman" w:eastAsia="Times New Roman" w:cs="Times New Roman"/>
          <w:sz w:val="21"/>
        </w:rPr>
      </w:pPr>
    </w:p>
    <w:p>
      <w:pPr>
        <w:pStyle w:val="13"/>
        <w:spacing w:line="320" w:lineRule="auto"/>
        <w:jc w:val="left"/>
        <w:textAlignment w:val="center"/>
        <w:rPr>
          <w:rFonts w:ascii="Times New Roman" w:hAnsi="Times New Roman" w:eastAsia="Times New Roman" w:cs="Times New Roman"/>
          <w:sz w:val="21"/>
        </w:rPr>
      </w:pPr>
    </w:p>
    <w:p>
      <w:pPr>
        <w:pStyle w:val="13"/>
        <w:spacing w:line="320" w:lineRule="auto"/>
        <w:jc w:val="left"/>
        <w:textAlignment w:val="center"/>
        <w:rPr>
          <w:rFonts w:ascii="Times New Roman" w:hAnsi="Times New Roman" w:eastAsia="Times New Roman" w:cs="Times New Roman"/>
          <w:sz w:val="21"/>
        </w:rPr>
      </w:pPr>
    </w:p>
    <w:p>
      <w:pPr>
        <w:pStyle w:val="13"/>
        <w:spacing w:line="320" w:lineRule="auto"/>
        <w:jc w:val="left"/>
        <w:textAlignment w:val="center"/>
        <w:rPr>
          <w:rFonts w:ascii="Times New Roman" w:hAnsi="Times New Roman" w:eastAsia="Times New Roman" w:cs="Times New Roman"/>
          <w:sz w:val="21"/>
        </w:rPr>
      </w:pPr>
    </w:p>
    <w:p>
      <w:pPr>
        <w:pStyle w:val="13"/>
        <w:spacing w:line="320" w:lineRule="auto"/>
        <w:jc w:val="left"/>
        <w:textAlignment w:val="center"/>
        <w:rPr>
          <w:rFonts w:ascii="Times New Roman" w:hAnsi="Times New Roman" w:eastAsia="Times New Roman" w:cs="Times New Roman"/>
          <w:sz w:val="21"/>
        </w:rPr>
      </w:pPr>
    </w:p>
    <w:p>
      <w:pPr>
        <w:pStyle w:val="13"/>
        <w:spacing w:line="320" w:lineRule="auto"/>
        <w:jc w:val="left"/>
        <w:textAlignment w:val="center"/>
        <w:rPr>
          <w:rFonts w:hint="eastAsia" w:eastAsia="宋体"/>
          <w:lang w:eastAsia="zh-CN"/>
        </w:rPr>
      </w:pPr>
      <w:r>
        <w:rPr>
          <w:rFonts w:ascii="Times New Roman" w:hAnsi="Times New Roman" w:eastAsia="Times New Roman" w:cs="Times New Roman"/>
          <w:sz w:val="21"/>
        </w:rPr>
        <w:t xml:space="preserve">21. </w:t>
      </w:r>
      <w:r>
        <w:rPr>
          <w:b w:val="0"/>
          <w:spacing w:val="10"/>
        </w:rPr>
        <w:t>阅读材料，回答问题</w:t>
      </w:r>
      <w:r>
        <w:rPr>
          <w:rFonts w:hint="eastAsia"/>
          <w:b w:val="0"/>
          <w:spacing w:val="10"/>
          <w:lang w:eastAsia="zh-CN"/>
        </w:rPr>
        <w:t>（</w:t>
      </w:r>
      <w:r>
        <w:rPr>
          <w:rFonts w:hint="eastAsia"/>
          <w:b w:val="0"/>
          <w:spacing w:val="10"/>
          <w:lang w:val="en-US" w:eastAsia="zh-CN"/>
        </w:rPr>
        <w:t>10分</w:t>
      </w:r>
      <w:r>
        <w:rPr>
          <w:rFonts w:hint="eastAsia"/>
          <w:b w:val="0"/>
          <w:spacing w:val="10"/>
          <w:lang w:eastAsia="zh-CN"/>
        </w:rPr>
        <w:t>）</w:t>
      </w:r>
    </w:p>
    <w:p>
      <w:pPr>
        <w:pStyle w:val="13"/>
        <w:spacing w:line="320" w:lineRule="auto"/>
        <w:jc w:val="left"/>
        <w:textAlignment w:val="center"/>
        <w:rPr>
          <w:rFonts w:ascii="'Times New Roman'" w:hAnsi="'Times New Roman'" w:eastAsia="'Times New Roman'" w:cs="'Times New Roman'"/>
        </w:rPr>
      </w:pPr>
      <w:r>
        <w:rPr>
          <w:rFonts w:ascii="楷体" w:hAnsi="楷体" w:eastAsia="楷体" w:cs="楷体"/>
          <w:b w:val="0"/>
          <w:spacing w:val="10"/>
        </w:rPr>
        <w:t>材料一</w:t>
      </w:r>
      <w:r>
        <w:rPr>
          <w:rFonts w:ascii="'Times New Roman'" w:hAnsi="'Times New Roman'" w:eastAsia="'Times New Roman'" w:cs="'Times New Roman'"/>
          <w:b w:val="0"/>
          <w:spacing w:val="10"/>
        </w:rPr>
        <w:t>   </w:t>
      </w:r>
      <w:r>
        <w:rPr>
          <w:rFonts w:ascii="楷体" w:hAnsi="楷体" w:eastAsia="楷体" w:cs="楷体"/>
          <w:b w:val="0"/>
          <w:spacing w:val="10"/>
        </w:rPr>
        <w:t>孔子曰：“行己有耻，有耻且格”</w:t>
      </w:r>
    </w:p>
    <w:p>
      <w:pPr>
        <w:pStyle w:val="13"/>
        <w:spacing w:line="320" w:lineRule="auto"/>
        <w:jc w:val="left"/>
        <w:textAlignment w:val="center"/>
        <w:rPr>
          <w:rFonts w:ascii="楷体" w:hAnsi="楷体" w:eastAsia="楷体" w:cs="楷体"/>
        </w:rPr>
      </w:pPr>
      <w:r>
        <w:rPr>
          <w:rFonts w:ascii="楷体" w:hAnsi="楷体" w:eastAsia="楷体" w:cs="楷体"/>
          <w:b w:val="0"/>
          <w:spacing w:val="10"/>
        </w:rPr>
        <w:t>孟子曰：“羞恶之心，义之端也”</w:t>
      </w:r>
    </w:p>
    <w:p>
      <w:pPr>
        <w:pStyle w:val="13"/>
        <w:spacing w:line="320" w:lineRule="auto"/>
        <w:jc w:val="left"/>
        <w:textAlignment w:val="center"/>
        <w:rPr>
          <w:rFonts w:ascii="楷体" w:hAnsi="楷体" w:eastAsia="楷体" w:cs="楷体"/>
        </w:rPr>
      </w:pPr>
      <w:r>
        <w:rPr>
          <w:rFonts w:ascii="楷体" w:hAnsi="楷体" w:eastAsia="楷体" w:cs="楷体"/>
          <w:b w:val="0"/>
          <w:spacing w:val="10"/>
        </w:rPr>
        <w:t>朱熹曰：“人有耻，则能有所不为”</w:t>
      </w:r>
    </w:p>
    <w:p>
      <w:pPr>
        <w:pStyle w:val="13"/>
        <w:spacing w:line="320" w:lineRule="auto"/>
        <w:jc w:val="left"/>
        <w:textAlignment w:val="center"/>
        <w:rPr>
          <w:rFonts w:ascii="楷体" w:hAnsi="楷体" w:eastAsia="楷体" w:cs="楷体"/>
        </w:rPr>
      </w:pPr>
      <w:r>
        <w:rPr>
          <w:rFonts w:ascii="楷体" w:hAnsi="楷体" w:eastAsia="楷体" w:cs="楷体"/>
          <w:b w:val="0"/>
          <w:spacing w:val="10"/>
        </w:rPr>
        <w:t>顾炎武在《日知录.廉耻》中也讲过：“盖不廉无所不为，不耻则无所不为”。</w:t>
      </w:r>
    </w:p>
    <w:p>
      <w:pPr>
        <w:pStyle w:val="13"/>
        <w:spacing w:line="320" w:lineRule="auto"/>
        <w:jc w:val="left"/>
        <w:textAlignment w:val="center"/>
        <w:rPr>
          <w:rFonts w:ascii="'Times New Roman'" w:hAnsi="'Times New Roman'" w:eastAsia="'Times New Roman'" w:cs="'Times New Roman'"/>
        </w:rPr>
      </w:pPr>
      <w:r>
        <w:rPr>
          <w:rFonts w:ascii="楷体" w:hAnsi="楷体" w:eastAsia="楷体" w:cs="楷体"/>
          <w:b w:val="0"/>
          <w:spacing w:val="10"/>
        </w:rPr>
        <w:t>材料二</w:t>
      </w:r>
      <w:r>
        <w:rPr>
          <w:rFonts w:ascii="'Times New Roman'" w:hAnsi="'Times New Roman'" w:eastAsia="'Times New Roman'" w:cs="'Times New Roman'"/>
          <w:b w:val="0"/>
          <w:spacing w:val="10"/>
        </w:rPr>
        <w:t>   </w:t>
      </w:r>
      <w:r>
        <w:rPr>
          <w:rFonts w:ascii="楷体" w:hAnsi="楷体" w:eastAsia="楷体" w:cs="楷体"/>
          <w:b w:val="0"/>
          <w:spacing w:val="10"/>
        </w:rPr>
        <w:t>卢梭在其自传体作品《忏悔录》中，以诚实、坦率的态度和深刻的内省，讲述了出生以来五十多年间的往事，把自己生活中违背道德良心的小事披露无遗。其中他忏悔了年轻时犯下的一个错误：一次，他偷了主人家一条漂亮的丝巾，却反过来污蔑女仆偷窃，那个无辜的女仆因此蒙受羞辱。事过多年，卢梭一想起此事，内心仍隐隐作痛。</w:t>
      </w:r>
    </w:p>
    <w:p>
      <w:pPr>
        <w:pStyle w:val="13"/>
        <w:spacing w:line="320" w:lineRule="auto"/>
        <w:jc w:val="left"/>
        <w:textAlignment w:val="center"/>
      </w:pPr>
      <w:r>
        <w:rPr>
          <w:b w:val="0"/>
          <w:spacing w:val="10"/>
        </w:rPr>
        <w:t>(1)阅读材料一，四位故人的话告诉我们的共同道理是什么？</w:t>
      </w:r>
    </w:p>
    <w:p>
      <w:pPr>
        <w:pStyle w:val="13"/>
        <w:spacing w:line="320" w:lineRule="auto"/>
        <w:jc w:val="left"/>
        <w:textAlignment w:val="center"/>
      </w:pPr>
      <w:r>
        <w:rPr>
          <w:b w:val="0"/>
          <w:spacing w:val="10"/>
        </w:rPr>
        <w:t>(2)阅读材料二，结合卢梭的经历，除了材料一中告诉我们的道理，我们还应怎样做，才能防止自己“事过多年，一想起此事，内心仍隐隐作痛”？</w:t>
      </w:r>
    </w:p>
    <w:p>
      <w:pPr>
        <w:pStyle w:val="13"/>
        <w:spacing w:line="320" w:lineRule="auto"/>
        <w:jc w:val="left"/>
        <w:textAlignment w:val="center"/>
      </w:pPr>
      <w:r>
        <w:rPr>
          <w:b w:val="0"/>
          <w:spacing w:val="10"/>
        </w:rPr>
        <w:t>(3)在学习了社会主义核心价值观后，小军在国家、社会、公民三个层面中各选了一个词语对上述两则材料的核心内容进行正能量的概括，请你猜想，小军用了哪三个词语？</w:t>
      </w:r>
    </w:p>
    <w:p>
      <w:pPr>
        <w:pStyle w:val="13"/>
        <w:spacing w:line="320" w:lineRule="auto"/>
        <w:jc w:val="left"/>
        <w:textAlignment w:val="center"/>
        <w:rPr>
          <w:rFonts w:ascii="Times New Roman" w:hAnsi="Times New Roman" w:eastAsia="Times New Roman" w:cs="Times New Roman"/>
          <w:sz w:val="21"/>
        </w:rPr>
      </w:pPr>
    </w:p>
    <w:p>
      <w:pPr>
        <w:pStyle w:val="13"/>
        <w:spacing w:line="320" w:lineRule="auto"/>
        <w:jc w:val="left"/>
        <w:textAlignment w:val="center"/>
        <w:rPr>
          <w:rFonts w:ascii="Times New Roman" w:hAnsi="Times New Roman" w:eastAsia="Times New Roman" w:cs="Times New Roman"/>
          <w:sz w:val="21"/>
        </w:rPr>
      </w:pPr>
    </w:p>
    <w:p>
      <w:pPr>
        <w:pStyle w:val="13"/>
        <w:spacing w:line="320" w:lineRule="auto"/>
        <w:jc w:val="left"/>
        <w:textAlignment w:val="center"/>
        <w:rPr>
          <w:rFonts w:ascii="Times New Roman" w:hAnsi="Times New Roman" w:eastAsia="Times New Roman" w:cs="Times New Roman"/>
          <w:sz w:val="21"/>
        </w:rPr>
      </w:pPr>
    </w:p>
    <w:p>
      <w:pPr>
        <w:pStyle w:val="13"/>
        <w:spacing w:line="320" w:lineRule="auto"/>
        <w:jc w:val="left"/>
        <w:textAlignment w:val="center"/>
        <w:rPr>
          <w:rFonts w:ascii="Times New Roman" w:hAnsi="Times New Roman" w:eastAsia="Times New Roman" w:cs="Times New Roman"/>
          <w:sz w:val="21"/>
        </w:rPr>
      </w:pPr>
    </w:p>
    <w:p>
      <w:pPr>
        <w:pStyle w:val="13"/>
        <w:spacing w:line="320" w:lineRule="auto"/>
        <w:jc w:val="left"/>
        <w:textAlignment w:val="center"/>
        <w:rPr>
          <w:rFonts w:hint="eastAsia" w:eastAsia="宋体"/>
          <w:lang w:eastAsia="zh-CN"/>
        </w:rPr>
      </w:pPr>
      <w:r>
        <w:rPr>
          <w:rFonts w:ascii="Times New Roman" w:hAnsi="Times New Roman" w:eastAsia="Times New Roman" w:cs="Times New Roman"/>
          <w:sz w:val="21"/>
        </w:rPr>
        <w:t xml:space="preserve">22. </w:t>
      </w:r>
      <w:r>
        <w:rPr>
          <w:b w:val="0"/>
          <w:spacing w:val="10"/>
        </w:rPr>
        <w:t>血浓于水，中华一家亲。五十六个民族和谐相处，同呼吸，共命运，心连心。我们像爱护自己的眼睛一样爱护民族团结、国家统一。为隆重庆祝澳门回归祖国20周年，某校开展了以“探秘澳门20年巨变”为主题的小组调研活动，以下是明沽小组搜集到的相关信息，请你加入其中，得出调查结论。</w:t>
      </w:r>
      <w:r>
        <w:rPr>
          <w:rFonts w:hint="eastAsia"/>
          <w:b w:val="0"/>
          <w:spacing w:val="10"/>
          <w:lang w:eastAsia="zh-CN"/>
        </w:rPr>
        <w:t>（</w:t>
      </w:r>
      <w:r>
        <w:rPr>
          <w:rFonts w:hint="eastAsia"/>
          <w:b w:val="0"/>
          <w:spacing w:val="10"/>
          <w:lang w:val="en-US" w:eastAsia="zh-CN"/>
        </w:rPr>
        <w:t>15分</w:t>
      </w:r>
      <w:r>
        <w:rPr>
          <w:rFonts w:hint="eastAsia"/>
          <w:b w:val="0"/>
          <w:spacing w:val="10"/>
          <w:lang w:eastAsia="zh-CN"/>
        </w:rPr>
        <w:t>）</w:t>
      </w:r>
    </w:p>
    <w:tbl>
      <w:tblPr>
        <w:tblStyle w:val="5"/>
        <w:tblW w:w="82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120" w:type="dxa"/>
          <w:left w:w="120" w:type="dxa"/>
          <w:bottom w:w="120" w:type="dxa"/>
          <w:right w:w="120" w:type="dxa"/>
        </w:tblCellMar>
      </w:tblPr>
      <w:tblGrid>
        <w:gridCol w:w="2010"/>
        <w:gridCol w:w="61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120" w:type="dxa"/>
            <w:left w:w="120" w:type="dxa"/>
            <w:bottom w:w="120" w:type="dxa"/>
            <w:right w:w="120" w:type="dxa"/>
          </w:tblCellMar>
        </w:tblPrEx>
        <w:tc>
          <w:tcPr>
            <w:tcW w:w="2010" w:type="dxa"/>
            <w:tcBorders>
              <w:top w:val="single" w:color="000000" w:sz="6" w:space="0"/>
              <w:left w:val="single" w:color="000000" w:sz="6" w:space="0"/>
              <w:bottom w:val="single" w:color="000000" w:sz="6" w:space="0"/>
              <w:right w:val="single" w:color="000000" w:sz="6" w:space="0"/>
            </w:tcBorders>
            <w:shd w:val="clear" w:color="auto" w:fill="auto"/>
            <w:tcMar>
              <w:top w:w="75" w:type="dxa"/>
              <w:left w:w="120" w:type="dxa"/>
              <w:bottom w:w="75" w:type="dxa"/>
              <w:right w:w="120" w:type="dxa"/>
            </w:tcMar>
            <w:vAlign w:val="center"/>
          </w:tcPr>
          <w:p>
            <w:pPr>
              <w:pStyle w:val="13"/>
              <w:spacing w:line="320" w:lineRule="auto"/>
              <w:jc w:val="left"/>
              <w:rPr>
                <w:rFonts w:ascii="楷体" w:hAnsi="楷体" w:eastAsia="楷体" w:cs="楷体"/>
              </w:rPr>
            </w:pPr>
            <w:r>
              <w:rPr>
                <w:rFonts w:ascii="楷体" w:hAnsi="楷体" w:eastAsia="楷体" w:cs="楷体"/>
                <w:b w:val="0"/>
                <w:spacing w:val="10"/>
              </w:rPr>
              <w:t>初相识</w:t>
            </w:r>
          </w:p>
          <w:p>
            <w:pPr>
              <w:pStyle w:val="13"/>
              <w:spacing w:line="320" w:lineRule="auto"/>
              <w:jc w:val="left"/>
              <w:rPr>
                <w:rFonts w:ascii="楷体" w:hAnsi="楷体" w:eastAsia="楷体" w:cs="楷体"/>
              </w:rPr>
            </w:pPr>
            <w:r>
              <w:rPr>
                <w:rFonts w:ascii="楷体" w:hAnsi="楷体" w:eastAsia="楷体" w:cs="楷体"/>
                <w:b w:val="0"/>
                <w:spacing w:val="10"/>
              </w:rPr>
              <w:t>兜兜转转 命途多舛</w:t>
            </w:r>
          </w:p>
        </w:tc>
        <w:tc>
          <w:tcPr>
            <w:tcW w:w="6195" w:type="dxa"/>
            <w:tcBorders>
              <w:top w:val="single" w:color="000000" w:sz="6" w:space="0"/>
              <w:left w:val="single" w:color="000000" w:sz="6" w:space="0"/>
              <w:bottom w:val="single" w:color="000000" w:sz="6" w:space="0"/>
              <w:right w:val="single" w:color="000000" w:sz="6" w:space="0"/>
            </w:tcBorders>
            <w:shd w:val="clear" w:color="auto" w:fill="auto"/>
            <w:tcMar>
              <w:top w:w="75" w:type="dxa"/>
              <w:left w:w="120" w:type="dxa"/>
              <w:bottom w:w="75" w:type="dxa"/>
              <w:right w:w="120" w:type="dxa"/>
            </w:tcMar>
            <w:vAlign w:val="center"/>
          </w:tcPr>
          <w:p>
            <w:pPr>
              <w:pStyle w:val="13"/>
              <w:spacing w:line="320" w:lineRule="auto"/>
              <w:jc w:val="left"/>
              <w:rPr>
                <w:rFonts w:ascii="楷体" w:hAnsi="楷体" w:eastAsia="楷体" w:cs="楷体"/>
              </w:rPr>
            </w:pPr>
            <w:r>
              <w:rPr>
                <w:rFonts w:ascii="楷体" w:hAnsi="楷体" w:eastAsia="楷体" w:cs="楷体"/>
                <w:b w:val="0"/>
                <w:spacing w:val="10"/>
              </w:rPr>
              <w:t>澳门，简称</w:t>
            </w:r>
            <w:r>
              <w:rPr>
                <w:b w:val="0"/>
                <w:spacing w:val="10"/>
              </w:rPr>
              <w:t>“</w:t>
            </w:r>
            <w:r>
              <w:rPr>
                <w:rFonts w:ascii="楷体" w:hAnsi="楷体" w:eastAsia="楷体" w:cs="楷体"/>
                <w:b w:val="0"/>
                <w:spacing w:val="10"/>
              </w:rPr>
              <w:t>澳</w:t>
            </w:r>
            <w:r>
              <w:rPr>
                <w:b w:val="0"/>
                <w:spacing w:val="10"/>
              </w:rPr>
              <w:t>”</w:t>
            </w:r>
            <w:r>
              <w:rPr>
                <w:rFonts w:ascii="楷体" w:hAnsi="楷体" w:eastAsia="楷体" w:cs="楷体"/>
                <w:b w:val="0"/>
                <w:spacing w:val="10"/>
              </w:rPr>
              <w:t>，全称中华人民共和国澳门特别行政区。约前</w:t>
            </w:r>
            <w:r>
              <w:rPr>
                <w:b w:val="0"/>
                <w:spacing w:val="10"/>
              </w:rPr>
              <w:t>3</w:t>
            </w:r>
            <w:r>
              <w:rPr>
                <w:rFonts w:ascii="楷体" w:hAnsi="楷体" w:eastAsia="楷体" w:cs="楷体"/>
                <w:b w:val="0"/>
                <w:spacing w:val="10"/>
              </w:rPr>
              <w:t>世纪（即秦始皇一统中国之时），澳门被正式纳入中国版图，属南海郡番禺县地。陆地面积</w:t>
            </w:r>
            <w:r>
              <w:rPr>
                <w:b w:val="0"/>
                <w:spacing w:val="10"/>
              </w:rPr>
              <w:t>32</w:t>
            </w:r>
            <w:r>
              <w:rPr>
                <w:rFonts w:ascii="楷体" w:hAnsi="楷体" w:eastAsia="楷体" w:cs="楷体"/>
                <w:b w:val="0"/>
                <w:spacing w:val="10"/>
              </w:rPr>
              <w:t>.</w:t>
            </w:r>
            <w:r>
              <w:rPr>
                <w:b w:val="0"/>
                <w:spacing w:val="10"/>
              </w:rPr>
              <w:t>8</w:t>
            </w:r>
            <w:r>
              <w:rPr>
                <w:rFonts w:ascii="楷体" w:hAnsi="楷体" w:eastAsia="楷体" w:cs="楷体"/>
                <w:b w:val="0"/>
                <w:spacing w:val="10"/>
              </w:rPr>
              <w:t>平方公里，总人口</w:t>
            </w:r>
            <w:r>
              <w:rPr>
                <w:b w:val="0"/>
                <w:spacing w:val="10"/>
              </w:rPr>
              <w:t>67</w:t>
            </w:r>
            <w:r>
              <w:rPr>
                <w:rFonts w:ascii="楷体" w:hAnsi="楷体" w:eastAsia="楷体" w:cs="楷体"/>
                <w:b w:val="0"/>
                <w:spacing w:val="10"/>
              </w:rPr>
              <w:t>.</w:t>
            </w:r>
            <w:r>
              <w:rPr>
                <w:b w:val="0"/>
                <w:spacing w:val="10"/>
              </w:rPr>
              <w:t>2</w:t>
            </w:r>
            <w:r>
              <w:rPr>
                <w:rFonts w:ascii="楷体" w:hAnsi="楷体" w:eastAsia="楷体" w:cs="楷体"/>
                <w:b w:val="0"/>
                <w:spacing w:val="10"/>
              </w:rPr>
              <w:t>万人。</w:t>
            </w:r>
          </w:p>
          <w:p>
            <w:pPr>
              <w:pStyle w:val="13"/>
              <w:spacing w:line="320" w:lineRule="auto"/>
              <w:jc w:val="left"/>
              <w:rPr>
                <w:rFonts w:ascii="楷体" w:hAnsi="楷体" w:eastAsia="楷体" w:cs="楷体"/>
              </w:rPr>
            </w:pPr>
            <w:r>
              <w:rPr>
                <w:b w:val="0"/>
                <w:spacing w:val="10"/>
              </w:rPr>
              <w:t>1553</w:t>
            </w:r>
            <w:r>
              <w:rPr>
                <w:rFonts w:ascii="楷体" w:hAnsi="楷体" w:eastAsia="楷体" w:cs="楷体"/>
                <w:b w:val="0"/>
                <w:spacing w:val="10"/>
              </w:rPr>
              <w:t>年，葡萄牙人取得澳门的居住权。</w:t>
            </w:r>
            <w:r>
              <w:rPr>
                <w:b w:val="0"/>
                <w:spacing w:val="10"/>
              </w:rPr>
              <w:t>1887</w:t>
            </w:r>
            <w:r>
              <w:rPr>
                <w:rFonts w:ascii="楷体" w:hAnsi="楷体" w:eastAsia="楷体" w:cs="楷体"/>
                <w:b w:val="0"/>
                <w:spacing w:val="10"/>
              </w:rPr>
              <w:t>年</w:t>
            </w:r>
            <w:r>
              <w:rPr>
                <w:b w:val="0"/>
                <w:spacing w:val="10"/>
              </w:rPr>
              <w:t>12</w:t>
            </w:r>
            <w:r>
              <w:rPr>
                <w:rFonts w:ascii="楷体" w:hAnsi="楷体" w:eastAsia="楷体" w:cs="楷体"/>
                <w:b w:val="0"/>
                <w:spacing w:val="10"/>
              </w:rPr>
              <w:t>月</w:t>
            </w:r>
            <w:r>
              <w:rPr>
                <w:b w:val="0"/>
                <w:spacing w:val="10"/>
              </w:rPr>
              <w:t>1</w:t>
            </w:r>
            <w:r>
              <w:rPr>
                <w:rFonts w:ascii="楷体" w:hAnsi="楷体" w:eastAsia="楷体" w:cs="楷体"/>
                <w:b w:val="0"/>
                <w:spacing w:val="10"/>
              </w:rPr>
              <w:t>日，葡萄牙正式通过外交文书的手续占领澳门。</w:t>
            </w:r>
            <w:r>
              <w:rPr>
                <w:b w:val="0"/>
                <w:spacing w:val="10"/>
              </w:rPr>
              <w:t>1999</w:t>
            </w:r>
            <w:r>
              <w:rPr>
                <w:rFonts w:ascii="楷体" w:hAnsi="楷体" w:eastAsia="楷体" w:cs="楷体"/>
                <w:b w:val="0"/>
                <w:spacing w:val="10"/>
              </w:rPr>
              <w:t>年</w:t>
            </w:r>
            <w:r>
              <w:rPr>
                <w:b w:val="0"/>
                <w:spacing w:val="10"/>
              </w:rPr>
              <w:t>12</w:t>
            </w:r>
            <w:r>
              <w:rPr>
                <w:rFonts w:ascii="楷体" w:hAnsi="楷体" w:eastAsia="楷体" w:cs="楷体"/>
                <w:b w:val="0"/>
                <w:spacing w:val="10"/>
              </w:rPr>
              <w:t>月</w:t>
            </w:r>
            <w:r>
              <w:rPr>
                <w:b w:val="0"/>
                <w:spacing w:val="10"/>
              </w:rPr>
              <w:t>20</w:t>
            </w:r>
            <w:r>
              <w:rPr>
                <w:rFonts w:ascii="楷体" w:hAnsi="楷体" w:eastAsia="楷体" w:cs="楷体"/>
                <w:b w:val="0"/>
                <w:spacing w:val="10"/>
              </w:rPr>
              <w:t>日中国政府恢复对澳门行使主权。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010" w:type="dxa"/>
            <w:tcBorders>
              <w:top w:val="single" w:color="000000" w:sz="6" w:space="0"/>
              <w:left w:val="single" w:color="000000" w:sz="6" w:space="0"/>
              <w:bottom w:val="single" w:color="000000" w:sz="6" w:space="0"/>
              <w:right w:val="single" w:color="000000" w:sz="6" w:space="0"/>
            </w:tcBorders>
            <w:shd w:val="clear" w:color="auto" w:fill="auto"/>
            <w:tcMar>
              <w:top w:w="75" w:type="dxa"/>
              <w:left w:w="120" w:type="dxa"/>
              <w:bottom w:w="75" w:type="dxa"/>
              <w:right w:w="120" w:type="dxa"/>
            </w:tcMar>
            <w:vAlign w:val="center"/>
          </w:tcPr>
          <w:p>
            <w:pPr>
              <w:pStyle w:val="13"/>
              <w:spacing w:line="320" w:lineRule="auto"/>
              <w:jc w:val="left"/>
              <w:rPr>
                <w:rFonts w:ascii="楷体" w:hAnsi="楷体" w:eastAsia="楷体" w:cs="楷体"/>
              </w:rPr>
            </w:pPr>
            <w:r>
              <w:rPr>
                <w:rFonts w:ascii="楷体" w:hAnsi="楷体" w:eastAsia="楷体" w:cs="楷体"/>
                <w:b w:val="0"/>
                <w:spacing w:val="10"/>
              </w:rPr>
              <w:t>再回首</w:t>
            </w:r>
          </w:p>
          <w:p>
            <w:pPr>
              <w:pStyle w:val="13"/>
              <w:spacing w:line="320" w:lineRule="auto"/>
              <w:jc w:val="left"/>
              <w:rPr>
                <w:rFonts w:ascii="楷体" w:hAnsi="楷体" w:eastAsia="楷体" w:cs="楷体"/>
              </w:rPr>
            </w:pPr>
            <w:r>
              <w:rPr>
                <w:rFonts w:ascii="楷体" w:hAnsi="楷体" w:eastAsia="楷体" w:cs="楷体"/>
                <w:b w:val="0"/>
                <w:spacing w:val="10"/>
              </w:rPr>
              <w:t>沧海桑田 高歌猛进</w:t>
            </w:r>
          </w:p>
        </w:tc>
        <w:tc>
          <w:tcPr>
            <w:tcW w:w="6195" w:type="dxa"/>
            <w:tcBorders>
              <w:top w:val="single" w:color="000000" w:sz="6" w:space="0"/>
              <w:left w:val="single" w:color="000000" w:sz="6" w:space="0"/>
              <w:bottom w:val="single" w:color="000000" w:sz="6" w:space="0"/>
              <w:right w:val="single" w:color="000000" w:sz="6" w:space="0"/>
            </w:tcBorders>
            <w:shd w:val="clear" w:color="auto" w:fill="auto"/>
            <w:tcMar>
              <w:top w:w="75" w:type="dxa"/>
              <w:left w:w="120" w:type="dxa"/>
              <w:bottom w:w="75" w:type="dxa"/>
              <w:right w:w="120" w:type="dxa"/>
            </w:tcMar>
            <w:vAlign w:val="center"/>
          </w:tcPr>
          <w:p>
            <w:pPr>
              <w:pStyle w:val="13"/>
              <w:spacing w:line="320" w:lineRule="auto"/>
              <w:jc w:val="left"/>
              <w:rPr>
                <w:rFonts w:ascii="楷体" w:hAnsi="楷体" w:eastAsia="楷体" w:cs="楷体"/>
              </w:rPr>
            </w:pPr>
            <w:r>
              <w:rPr>
                <w:rFonts w:ascii="楷体" w:hAnsi="楷体" w:eastAsia="楷体" w:cs="楷体"/>
                <w:b w:val="0"/>
                <w:spacing w:val="10"/>
              </w:rPr>
              <w:t>澳门回归时，面对管治人才短缺、政府效能不高、治安不靖等问题，中央政府全力支持。澳门特别行政区政府和社会各界从澳门实际情况出发，大胆探索符合澳门实际的治理方式和发展路径。截止到</w:t>
            </w:r>
            <w:r>
              <w:rPr>
                <w:b w:val="0"/>
                <w:spacing w:val="10"/>
              </w:rPr>
              <w:t>2019</w:t>
            </w:r>
            <w:r>
              <w:rPr>
                <w:rFonts w:ascii="楷体" w:hAnsi="楷体" w:eastAsia="楷体" w:cs="楷体"/>
                <w:b w:val="0"/>
                <w:spacing w:val="10"/>
              </w:rPr>
              <w:t>年年底，澳门人均本地生产总值达到</w:t>
            </w:r>
            <w:r>
              <w:rPr>
                <w:b w:val="0"/>
                <w:spacing w:val="10"/>
              </w:rPr>
              <w:t>8</w:t>
            </w:r>
            <w:r>
              <w:rPr>
                <w:rFonts w:ascii="楷体" w:hAnsi="楷体" w:eastAsia="楷体" w:cs="楷体"/>
                <w:b w:val="0"/>
                <w:spacing w:val="10"/>
              </w:rPr>
              <w:t>.</w:t>
            </w:r>
            <w:r>
              <w:rPr>
                <w:b w:val="0"/>
                <w:spacing w:val="10"/>
              </w:rPr>
              <w:t>3</w:t>
            </w:r>
            <w:r>
              <w:rPr>
                <w:rFonts w:ascii="楷体" w:hAnsi="楷体" w:eastAsia="楷体" w:cs="楷体"/>
                <w:b w:val="0"/>
                <w:spacing w:val="10"/>
              </w:rPr>
              <w:t>万美元，排名世界第二；居民实行从幼儿园到高中的</w:t>
            </w:r>
            <w:r>
              <w:rPr>
                <w:b w:val="0"/>
                <w:spacing w:val="10"/>
              </w:rPr>
              <w:t>15</w:t>
            </w:r>
            <w:r>
              <w:rPr>
                <w:rFonts w:ascii="楷体" w:hAnsi="楷体" w:eastAsia="楷体" w:cs="楷体"/>
                <w:b w:val="0"/>
                <w:spacing w:val="10"/>
              </w:rPr>
              <w:t>年免费教育；社会保持和谐稳定，成为全世界最安全的城市之一；国际影响不断提升，澳门至今已参加</w:t>
            </w:r>
            <w:r>
              <w:rPr>
                <w:b w:val="0"/>
                <w:spacing w:val="10"/>
              </w:rPr>
              <w:t>120</w:t>
            </w:r>
            <w:r>
              <w:rPr>
                <w:rFonts w:ascii="楷体" w:hAnsi="楷体" w:eastAsia="楷体" w:cs="楷体"/>
                <w:b w:val="0"/>
                <w:spacing w:val="10"/>
              </w:rPr>
              <w:t>个国际组织，获得</w:t>
            </w:r>
            <w:r>
              <w:rPr>
                <w:b w:val="0"/>
                <w:spacing w:val="10"/>
              </w:rPr>
              <w:t>144</w:t>
            </w:r>
            <w:r>
              <w:rPr>
                <w:rFonts w:ascii="楷体" w:hAnsi="楷体" w:eastAsia="楷体" w:cs="楷体"/>
                <w:b w:val="0"/>
                <w:spacing w:val="10"/>
              </w:rPr>
              <w:t>个国家和地区的免签或落地签待遇。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010" w:type="dxa"/>
            <w:tcBorders>
              <w:top w:val="single" w:color="000000" w:sz="6" w:space="0"/>
              <w:left w:val="single" w:color="000000" w:sz="6" w:space="0"/>
              <w:bottom w:val="single" w:color="000000" w:sz="6" w:space="0"/>
              <w:right w:val="single" w:color="000000" w:sz="6" w:space="0"/>
            </w:tcBorders>
            <w:shd w:val="clear" w:color="auto" w:fill="auto"/>
            <w:tcMar>
              <w:top w:w="75" w:type="dxa"/>
              <w:left w:w="120" w:type="dxa"/>
              <w:bottom w:w="75" w:type="dxa"/>
              <w:right w:w="120" w:type="dxa"/>
            </w:tcMar>
            <w:vAlign w:val="center"/>
          </w:tcPr>
          <w:p>
            <w:pPr>
              <w:pStyle w:val="13"/>
              <w:spacing w:line="320" w:lineRule="auto"/>
              <w:jc w:val="left"/>
              <w:rPr>
                <w:rFonts w:ascii="楷体" w:hAnsi="楷体" w:eastAsia="楷体" w:cs="楷体"/>
              </w:rPr>
            </w:pPr>
            <w:r>
              <w:rPr>
                <w:rFonts w:ascii="楷体" w:hAnsi="楷体" w:eastAsia="楷体" w:cs="楷体"/>
                <w:b w:val="0"/>
                <w:spacing w:val="10"/>
              </w:rPr>
              <w:t>看今朝</w:t>
            </w:r>
          </w:p>
          <w:p>
            <w:pPr>
              <w:pStyle w:val="13"/>
              <w:spacing w:line="320" w:lineRule="auto"/>
              <w:jc w:val="left"/>
              <w:rPr>
                <w:rFonts w:ascii="楷体" w:hAnsi="楷体" w:eastAsia="楷体" w:cs="楷体"/>
              </w:rPr>
            </w:pPr>
            <w:r>
              <w:rPr>
                <w:rFonts w:ascii="楷体" w:hAnsi="楷体" w:eastAsia="楷体" w:cs="楷体"/>
                <w:b w:val="0"/>
                <w:spacing w:val="10"/>
              </w:rPr>
              <w:t>斩钉截铁 严阵以待</w:t>
            </w:r>
          </w:p>
        </w:tc>
        <w:tc>
          <w:tcPr>
            <w:tcW w:w="6195" w:type="dxa"/>
            <w:tcBorders>
              <w:top w:val="single" w:color="000000" w:sz="6" w:space="0"/>
              <w:left w:val="single" w:color="000000" w:sz="6" w:space="0"/>
              <w:bottom w:val="single" w:color="000000" w:sz="6" w:space="0"/>
              <w:right w:val="single" w:color="000000" w:sz="6" w:space="0"/>
            </w:tcBorders>
            <w:shd w:val="clear" w:color="auto" w:fill="auto"/>
            <w:tcMar>
              <w:top w:w="75" w:type="dxa"/>
              <w:left w:w="120" w:type="dxa"/>
              <w:bottom w:w="75" w:type="dxa"/>
              <w:right w:w="120" w:type="dxa"/>
            </w:tcMar>
            <w:vAlign w:val="center"/>
          </w:tcPr>
          <w:p>
            <w:pPr>
              <w:pStyle w:val="13"/>
              <w:spacing w:line="320" w:lineRule="auto"/>
              <w:jc w:val="left"/>
              <w:rPr>
                <w:rFonts w:ascii="楷体" w:hAnsi="楷体" w:eastAsia="楷体" w:cs="楷体"/>
              </w:rPr>
            </w:pPr>
            <w:r>
              <w:rPr>
                <w:rFonts w:ascii="楷体" w:hAnsi="楷体" w:eastAsia="楷体" w:cs="楷体"/>
                <w:b w:val="0"/>
                <w:spacing w:val="10"/>
              </w:rPr>
              <w:t>习近平总书记特别强调：香港、澳门回归祖国后，处理这两个特别行政区的事务完全是中国内政，我们绝不允许任何外部势力干预香港、澳门事务！驻澳门部队要全面加强部队建设，全面提高履行任务能力，坚决维护国家主权、安全、发展利益，坚决维护澳门繁荣稳定。在外部势力深度介入香港修例风波、参与制造香港乱局并试图向澳门渗透的情况下，我们要理直气壮地开展斗争，针锋相对地进行反制。</w:t>
            </w:r>
          </w:p>
        </w:tc>
      </w:tr>
    </w:tbl>
    <w:p>
      <w:pPr>
        <w:pStyle w:val="13"/>
        <w:spacing w:line="320" w:lineRule="auto"/>
        <w:jc w:val="left"/>
        <w:textAlignment w:val="center"/>
      </w:pPr>
    </w:p>
    <w:p>
      <w:pPr>
        <w:pStyle w:val="13"/>
        <w:spacing w:line="320" w:lineRule="auto"/>
        <w:jc w:val="left"/>
        <w:textAlignment w:val="center"/>
      </w:pPr>
      <w:r>
        <w:rPr>
          <w:b w:val="0"/>
          <w:spacing w:val="10"/>
        </w:rPr>
        <w:t>调查结论要求：</w:t>
      </w:r>
    </w:p>
    <w:p>
      <w:pPr>
        <w:pStyle w:val="13"/>
        <w:spacing w:line="320" w:lineRule="auto"/>
        <w:jc w:val="left"/>
        <w:textAlignment w:val="center"/>
      </w:pPr>
      <w:r>
        <w:rPr>
          <w:b w:val="0"/>
          <w:spacing w:val="10"/>
        </w:rPr>
        <w:t>①请结合小组搜集的信息并运用国情国策知识得出调查结论；</w:t>
      </w:r>
    </w:p>
    <w:p>
      <w:pPr>
        <w:pStyle w:val="13"/>
        <w:spacing w:line="320" w:lineRule="auto"/>
        <w:jc w:val="left"/>
        <w:textAlignment w:val="center"/>
      </w:pPr>
      <w:r>
        <w:rPr>
          <w:b w:val="0"/>
          <w:spacing w:val="10"/>
        </w:rPr>
        <w:t>②调查结论应包含澳门的巨变、发生巨变的原因、遇到的问题、解决措施等方面，列出要点即可；</w:t>
      </w:r>
    </w:p>
    <w:p>
      <w:pPr>
        <w:pStyle w:val="13"/>
        <w:spacing w:line="320" w:lineRule="auto"/>
        <w:jc w:val="left"/>
        <w:textAlignment w:val="center"/>
      </w:pPr>
      <w:r>
        <w:rPr>
          <w:b w:val="0"/>
          <w:spacing w:val="10"/>
        </w:rPr>
        <w:t>③观点明确，条理清晰，100字左右。</w:t>
      </w:r>
    </w:p>
    <w:p>
      <w:pPr>
        <w:pStyle w:val="14"/>
        <w:spacing w:before="600" w:after="600" w:afterAutospacing="0"/>
        <w:jc w:val="center"/>
      </w:pPr>
      <w:r>
        <w:br w:type="page"/>
      </w:r>
      <w:r>
        <w:rPr>
          <w:sz w:val="24"/>
          <w:szCs w:val="21"/>
        </w:rPr>
        <w:t>答</w:t>
      </w:r>
      <w:r>
        <w:rPr>
          <w:rFonts w:hint="eastAsia"/>
          <w:sz w:val="24"/>
          <w:szCs w:val="21"/>
          <w:lang w:val="en-US" w:eastAsia="zh-CN"/>
        </w:rPr>
        <w:t xml:space="preserve">  </w:t>
      </w:r>
      <w:r>
        <w:rPr>
          <w:sz w:val="24"/>
          <w:szCs w:val="21"/>
        </w:rPr>
        <w:t>案</w:t>
      </w:r>
    </w:p>
    <w:p>
      <w:pPr>
        <w:pStyle w:val="13"/>
        <w:spacing w:line="320" w:lineRule="auto"/>
        <w:jc w:val="left"/>
        <w:rPr>
          <w:rFonts w:ascii="Times New Roman" w:hAnsi="Times New Roman" w:eastAsia="Times New Roman" w:cs="Times New Roman"/>
          <w:sz w:val="21"/>
        </w:rPr>
        <w:sectPr>
          <w:headerReference r:id="rId5" w:type="first"/>
          <w:headerReference r:id="rId3" w:type="default"/>
          <w:footerReference r:id="rId6" w:type="default"/>
          <w:headerReference r:id="rId4" w:type="even"/>
          <w:footerReference r:id="rId7" w:type="even"/>
          <w:pgSz w:w="11900" w:h="16840"/>
          <w:pgMar w:top="1000" w:right="1800" w:bottom="1200" w:left="2000" w:header="400" w:footer="720" w:gutter="0"/>
          <w:cols w:space="720" w:num="1"/>
        </w:sectPr>
      </w:pPr>
    </w:p>
    <w:p>
      <w:pPr>
        <w:pStyle w:val="13"/>
        <w:spacing w:line="320" w:lineRule="auto"/>
        <w:jc w:val="left"/>
      </w:pPr>
      <w:r>
        <w:rPr>
          <w:rFonts w:ascii="Times New Roman" w:hAnsi="Times New Roman" w:eastAsia="Times New Roman" w:cs="Times New Roman"/>
          <w:sz w:val="21"/>
        </w:rPr>
        <w:t xml:space="preserve">1. </w:t>
      </w:r>
      <w:r>
        <w:rPr>
          <w:b w:val="0"/>
          <w:spacing w:val="10"/>
        </w:rPr>
        <w:t>D</w:t>
      </w:r>
    </w:p>
    <w:p>
      <w:pPr>
        <w:pStyle w:val="13"/>
        <w:spacing w:line="320" w:lineRule="auto"/>
        <w:jc w:val="left"/>
      </w:pPr>
      <w:r>
        <w:rPr>
          <w:rFonts w:ascii="Times New Roman" w:hAnsi="Times New Roman" w:eastAsia="Times New Roman" w:cs="Times New Roman"/>
          <w:sz w:val="21"/>
        </w:rPr>
        <w:t xml:space="preserve">2. </w:t>
      </w:r>
      <w:r>
        <w:rPr>
          <w:b w:val="0"/>
          <w:spacing w:val="10"/>
        </w:rPr>
        <w:t>A</w:t>
      </w:r>
    </w:p>
    <w:p>
      <w:pPr>
        <w:pStyle w:val="13"/>
        <w:spacing w:line="320" w:lineRule="auto"/>
        <w:jc w:val="left"/>
      </w:pPr>
      <w:r>
        <w:rPr>
          <w:rFonts w:ascii="Times New Roman" w:hAnsi="Times New Roman" w:eastAsia="Times New Roman" w:cs="Times New Roman"/>
          <w:sz w:val="21"/>
        </w:rPr>
        <w:t xml:space="preserve">3. </w:t>
      </w:r>
      <w:r>
        <w:rPr>
          <w:b w:val="0"/>
          <w:spacing w:val="10"/>
        </w:rPr>
        <w:t>D</w:t>
      </w:r>
    </w:p>
    <w:p>
      <w:pPr>
        <w:pStyle w:val="13"/>
        <w:spacing w:line="320" w:lineRule="auto"/>
        <w:jc w:val="left"/>
      </w:pPr>
      <w:r>
        <w:rPr>
          <w:rFonts w:ascii="Times New Roman" w:hAnsi="Times New Roman" w:eastAsia="Times New Roman" w:cs="Times New Roman"/>
          <w:sz w:val="21"/>
        </w:rPr>
        <w:t xml:space="preserve">4. </w:t>
      </w:r>
      <w:r>
        <w:rPr>
          <w:b w:val="0"/>
          <w:spacing w:val="10"/>
        </w:rPr>
        <w:t>C</w:t>
      </w:r>
    </w:p>
    <w:p>
      <w:pPr>
        <w:pStyle w:val="13"/>
        <w:spacing w:line="320" w:lineRule="auto"/>
        <w:jc w:val="left"/>
      </w:pPr>
      <w:r>
        <w:rPr>
          <w:rFonts w:ascii="Times New Roman" w:hAnsi="Times New Roman" w:eastAsia="Times New Roman" w:cs="Times New Roman"/>
          <w:sz w:val="21"/>
        </w:rPr>
        <w:t xml:space="preserve">5. </w:t>
      </w:r>
      <w:r>
        <w:rPr>
          <w:b w:val="0"/>
          <w:spacing w:val="10"/>
        </w:rPr>
        <w:t>D</w:t>
      </w:r>
    </w:p>
    <w:p>
      <w:pPr>
        <w:pStyle w:val="13"/>
        <w:spacing w:line="320" w:lineRule="auto"/>
        <w:jc w:val="left"/>
        <w:textAlignment w:val="center"/>
      </w:pPr>
      <w:r>
        <w:rPr>
          <w:rFonts w:ascii="Times New Roman" w:hAnsi="Times New Roman" w:eastAsia="Times New Roman" w:cs="Times New Roman"/>
          <w:sz w:val="21"/>
        </w:rPr>
        <w:t xml:space="preserve">6. </w:t>
      </w:r>
      <w:r>
        <w:rPr>
          <w:b w:val="0"/>
          <w:spacing w:val="10"/>
        </w:rPr>
        <w:t>C</w:t>
      </w:r>
    </w:p>
    <w:p>
      <w:pPr>
        <w:pStyle w:val="13"/>
        <w:spacing w:line="320" w:lineRule="auto"/>
        <w:jc w:val="left"/>
        <w:textAlignment w:val="center"/>
      </w:pPr>
      <w:r>
        <w:rPr>
          <w:rFonts w:ascii="Times New Roman" w:hAnsi="Times New Roman" w:eastAsia="Times New Roman" w:cs="Times New Roman"/>
          <w:sz w:val="21"/>
        </w:rPr>
        <w:t xml:space="preserve">7. </w:t>
      </w:r>
      <w:r>
        <w:rPr>
          <w:b w:val="0"/>
          <w:spacing w:val="10"/>
        </w:rPr>
        <w:t>A</w:t>
      </w:r>
    </w:p>
    <w:p>
      <w:pPr>
        <w:pStyle w:val="13"/>
        <w:spacing w:line="320" w:lineRule="auto"/>
        <w:jc w:val="left"/>
        <w:textAlignment w:val="center"/>
      </w:pPr>
      <w:r>
        <w:rPr>
          <w:rFonts w:ascii="Times New Roman" w:hAnsi="Times New Roman" w:eastAsia="Times New Roman" w:cs="Times New Roman"/>
          <w:sz w:val="21"/>
        </w:rPr>
        <w:t xml:space="preserve">8. </w:t>
      </w:r>
      <w:r>
        <w:rPr>
          <w:b w:val="0"/>
          <w:spacing w:val="10"/>
        </w:rPr>
        <w:t>A</w:t>
      </w:r>
    </w:p>
    <w:p>
      <w:pPr>
        <w:pStyle w:val="13"/>
        <w:spacing w:line="320" w:lineRule="auto"/>
        <w:jc w:val="left"/>
      </w:pPr>
      <w:r>
        <w:rPr>
          <w:rFonts w:ascii="Times New Roman" w:hAnsi="Times New Roman" w:eastAsia="Times New Roman" w:cs="Times New Roman"/>
          <w:sz w:val="21"/>
        </w:rPr>
        <w:t xml:space="preserve">9. </w:t>
      </w:r>
      <w:r>
        <w:rPr>
          <w:b w:val="0"/>
          <w:spacing w:val="10"/>
        </w:rPr>
        <w:t>A</w:t>
      </w:r>
    </w:p>
    <w:p>
      <w:pPr>
        <w:pStyle w:val="13"/>
        <w:spacing w:line="320" w:lineRule="auto"/>
        <w:jc w:val="left"/>
      </w:pPr>
      <w:r>
        <w:rPr>
          <w:rFonts w:ascii="Times New Roman" w:hAnsi="Times New Roman" w:eastAsia="Times New Roman" w:cs="Times New Roman"/>
          <w:sz w:val="21"/>
        </w:rPr>
        <w:t xml:space="preserve">10. </w:t>
      </w:r>
      <w:r>
        <w:rPr>
          <w:b w:val="0"/>
          <w:spacing w:val="10"/>
        </w:rPr>
        <w:t>D</w:t>
      </w:r>
    </w:p>
    <w:p>
      <w:pPr>
        <w:pStyle w:val="13"/>
        <w:spacing w:line="320" w:lineRule="auto"/>
        <w:jc w:val="left"/>
      </w:pPr>
      <w:r>
        <w:rPr>
          <w:rFonts w:ascii="Times New Roman" w:hAnsi="Times New Roman" w:eastAsia="Times New Roman" w:cs="Times New Roman"/>
          <w:sz w:val="21"/>
        </w:rPr>
        <w:t xml:space="preserve">11. </w:t>
      </w:r>
      <w:r>
        <w:rPr>
          <w:b w:val="0"/>
          <w:spacing w:val="10"/>
        </w:rPr>
        <w:t>D</w:t>
      </w:r>
    </w:p>
    <w:p>
      <w:pPr>
        <w:pStyle w:val="13"/>
        <w:spacing w:line="320" w:lineRule="auto"/>
        <w:jc w:val="left"/>
      </w:pPr>
      <w:r>
        <w:rPr>
          <w:rFonts w:ascii="Times New Roman" w:hAnsi="Times New Roman" w:eastAsia="Times New Roman" w:cs="Times New Roman"/>
          <w:sz w:val="21"/>
        </w:rPr>
        <w:t xml:space="preserve">12. </w:t>
      </w:r>
      <w:r>
        <w:rPr>
          <w:b w:val="0"/>
          <w:spacing w:val="10"/>
        </w:rPr>
        <w:t>A</w:t>
      </w:r>
    </w:p>
    <w:p>
      <w:pPr>
        <w:pStyle w:val="13"/>
        <w:spacing w:line="320" w:lineRule="auto"/>
        <w:jc w:val="left"/>
        <w:textAlignment w:val="center"/>
      </w:pPr>
      <w:r>
        <w:rPr>
          <w:rFonts w:ascii="Times New Roman" w:hAnsi="Times New Roman" w:eastAsia="Times New Roman" w:cs="Times New Roman"/>
          <w:sz w:val="21"/>
        </w:rPr>
        <w:t xml:space="preserve">13. </w:t>
      </w:r>
      <w:r>
        <w:rPr>
          <w:b w:val="0"/>
          <w:spacing w:val="10"/>
        </w:rPr>
        <w:t>B</w:t>
      </w:r>
    </w:p>
    <w:p>
      <w:pPr>
        <w:pStyle w:val="13"/>
        <w:spacing w:line="320" w:lineRule="auto"/>
        <w:jc w:val="left"/>
        <w:textAlignment w:val="center"/>
      </w:pPr>
      <w:r>
        <w:rPr>
          <w:rFonts w:ascii="Times New Roman" w:hAnsi="Times New Roman" w:eastAsia="Times New Roman" w:cs="Times New Roman"/>
          <w:sz w:val="21"/>
        </w:rPr>
        <w:t xml:space="preserve">14. </w:t>
      </w:r>
      <w:r>
        <w:rPr>
          <w:b w:val="0"/>
          <w:spacing w:val="10"/>
        </w:rPr>
        <w:t>A</w:t>
      </w:r>
    </w:p>
    <w:p>
      <w:pPr>
        <w:pStyle w:val="13"/>
        <w:spacing w:line="320" w:lineRule="auto"/>
        <w:jc w:val="left"/>
        <w:rPr>
          <w:rFonts w:cs="Times New Roman"/>
          <w:sz w:val="21"/>
          <w:szCs w:val="21"/>
        </w:rPr>
      </w:pPr>
      <w:r>
        <w:rPr>
          <w:rFonts w:ascii="Times New Roman" w:hAnsi="Times New Roman" w:eastAsia="Times New Roman" w:cs="Times New Roman"/>
          <w:sz w:val="21"/>
        </w:rPr>
        <w:t xml:space="preserve">15. </w:t>
      </w:r>
      <w:r>
        <w:rPr>
          <w:rFonts w:cs="Times New Roman"/>
          <w:b w:val="0"/>
          <w:spacing w:val="10"/>
          <w:sz w:val="21"/>
          <w:szCs w:val="21"/>
        </w:rPr>
        <w:t>D</w:t>
      </w:r>
    </w:p>
    <w:p>
      <w:pPr>
        <w:pStyle w:val="13"/>
        <w:spacing w:line="320" w:lineRule="auto"/>
        <w:jc w:val="left"/>
        <w:rPr>
          <w:rFonts w:cs="Times New Roman"/>
          <w:sz w:val="21"/>
          <w:szCs w:val="21"/>
        </w:rPr>
      </w:pPr>
      <w:r>
        <w:rPr>
          <w:rFonts w:ascii="Times New Roman" w:hAnsi="Times New Roman" w:eastAsia="Times New Roman" w:cs="Times New Roman"/>
          <w:sz w:val="21"/>
        </w:rPr>
        <w:t xml:space="preserve">16. </w:t>
      </w:r>
      <w:r>
        <w:rPr>
          <w:rFonts w:cs="Times New Roman"/>
          <w:b w:val="0"/>
          <w:spacing w:val="10"/>
          <w:sz w:val="21"/>
          <w:szCs w:val="21"/>
        </w:rPr>
        <w:t>D</w:t>
      </w:r>
    </w:p>
    <w:p>
      <w:pPr>
        <w:pStyle w:val="13"/>
        <w:spacing w:line="320" w:lineRule="auto"/>
        <w:jc w:val="left"/>
        <w:textAlignment w:val="center"/>
      </w:pPr>
      <w:r>
        <w:rPr>
          <w:rFonts w:ascii="Times New Roman" w:hAnsi="Times New Roman" w:eastAsia="Times New Roman" w:cs="Times New Roman"/>
          <w:sz w:val="21"/>
        </w:rPr>
        <w:t xml:space="preserve">17. </w:t>
      </w:r>
      <w:r>
        <w:rPr>
          <w:b w:val="0"/>
          <w:spacing w:val="10"/>
        </w:rPr>
        <w:t>D</w:t>
      </w:r>
    </w:p>
    <w:p>
      <w:pPr>
        <w:pStyle w:val="13"/>
        <w:spacing w:line="320" w:lineRule="auto"/>
        <w:jc w:val="left"/>
        <w:textAlignment w:val="center"/>
      </w:pPr>
      <w:r>
        <w:rPr>
          <w:rFonts w:ascii="Times New Roman" w:hAnsi="Times New Roman" w:eastAsia="Times New Roman" w:cs="Times New Roman"/>
          <w:sz w:val="21"/>
        </w:rPr>
        <w:t xml:space="preserve">18. </w:t>
      </w:r>
      <w:r>
        <w:rPr>
          <w:b w:val="0"/>
          <w:spacing w:val="10"/>
        </w:rPr>
        <w:t>C</w:t>
      </w:r>
    </w:p>
    <w:p>
      <w:pPr>
        <w:pStyle w:val="13"/>
        <w:spacing w:line="320" w:lineRule="auto"/>
        <w:jc w:val="left"/>
        <w:textAlignment w:val="center"/>
        <w:rPr>
          <w:rFonts w:ascii="Times New Roman" w:hAnsi="Times New Roman" w:eastAsia="Times New Roman" w:cs="Times New Roman"/>
          <w:sz w:val="21"/>
        </w:rPr>
        <w:sectPr>
          <w:type w:val="continuous"/>
          <w:pgSz w:w="11900" w:h="16840"/>
          <w:pgMar w:top="1000" w:right="1800" w:bottom="1200" w:left="2000" w:header="400" w:footer="720" w:gutter="0"/>
          <w:cols w:equalWidth="0" w:num="3">
            <w:col w:w="2416" w:space="425"/>
            <w:col w:w="2416" w:space="425"/>
            <w:col w:w="2416"/>
          </w:cols>
        </w:sectPr>
      </w:pPr>
    </w:p>
    <w:p>
      <w:pPr>
        <w:pStyle w:val="13"/>
        <w:spacing w:line="320" w:lineRule="auto"/>
        <w:jc w:val="left"/>
        <w:textAlignment w:val="center"/>
        <w:rPr>
          <w:rFonts w:hint="eastAsia" w:eastAsia="宋体"/>
          <w:lang w:eastAsia="zh-CN"/>
        </w:rPr>
      </w:pPr>
      <w:r>
        <w:rPr>
          <w:rFonts w:ascii="Times New Roman" w:hAnsi="Times New Roman" w:eastAsia="Times New Roman" w:cs="Times New Roman"/>
          <w:sz w:val="21"/>
        </w:rPr>
        <w:t xml:space="preserve">19. </w:t>
      </w:r>
    </w:p>
    <w:p>
      <w:pPr>
        <w:pStyle w:val="13"/>
        <w:spacing w:line="320" w:lineRule="auto"/>
        <w:jc w:val="left"/>
        <w:textAlignment w:val="center"/>
      </w:pPr>
      <w:r>
        <w:rPr>
          <w:b w:val="0"/>
          <w:spacing w:val="10"/>
        </w:rPr>
        <w:t>(1)①创新是引领发展的第一动力；创新是一个民族进步的灵魂，是一个国家兴旺发达的不竭源泉，也是一个民族最鲜明的民族禀赋。②创新是推动人类社会向前发展的重要力量。③创新已成为世界主要国家发展战略的重心。在激烈的国际竞争中，唯创新者进，唯创新者强，唯创新者胜。④科技创新能力已成为综合国力竞争的决定性因素。⑤我国实施科教兴国战略、人才强国战略、创新驱动发展战略成效显著。</w:t>
      </w:r>
    </w:p>
    <w:p>
      <w:pPr>
        <w:pStyle w:val="13"/>
        <w:spacing w:line="320" w:lineRule="auto"/>
        <w:jc w:val="left"/>
        <w:textAlignment w:val="center"/>
      </w:pPr>
      <w:r>
        <w:rPr>
          <w:b w:val="0"/>
          <w:spacing w:val="10"/>
        </w:rPr>
        <w:t>(2)①中国是世界格局中的重要力量，正以新的发展理念，务实的行动推动着构建人类命运共同体的伟大进程。②我国奉行互利共赢的开放战略，走和平发展道路。③创造了减贫治理的中国样本，为全球减贫事业作出了重大贡献。④着眼于时代发展大势，遵循共商共建共享原则，为全球治理提出中国方案，贡献中国智慧。⑤积极参与全球治理，主动承担国际责任，既尽力而为，又量力而行。</w:t>
      </w:r>
    </w:p>
    <w:p>
      <w:pPr>
        <w:pStyle w:val="13"/>
        <w:spacing w:line="320" w:lineRule="auto"/>
        <w:jc w:val="left"/>
        <w:textAlignment w:val="center"/>
      </w:pPr>
      <w:r>
        <w:rPr>
          <w:b w:val="0"/>
          <w:spacing w:val="10"/>
        </w:rPr>
        <w:t>(3)①中国共产党的初心和使命是为中国人民谋幸福，为中华民族谋复兴；中国共产党领导是中国特色社会主义最本质的特征，是中国特色社会主义制度的最大优势；中国共产党是中国特色社会主义事业的领导核心；中国共产党带领中国民族迎来了从站起来、富起来到强起来的伟大飞跃。</w:t>
      </w:r>
    </w:p>
    <w:p>
      <w:pPr>
        <w:pStyle w:val="13"/>
        <w:spacing w:line="320" w:lineRule="auto"/>
        <w:jc w:val="left"/>
        <w:textAlignment w:val="center"/>
      </w:pPr>
      <w:r>
        <w:rPr>
          <w:b w:val="0"/>
          <w:spacing w:val="10"/>
        </w:rPr>
        <w:t>②伟大建党精神在新时代历久弥新，与时俱进。具体表现为脱贫攻坚精神、抗疫精神、“三牛”精神、探月精神、新时代北斗精神等等。伟大建党精神保持了党的先进性和纯洁性，使党的执政能力和领导水平不断提高，成为实现中华民族伟大复兴的强大精神动力。</w:t>
      </w:r>
    </w:p>
    <w:p>
      <w:pPr>
        <w:pStyle w:val="13"/>
        <w:spacing w:line="320" w:lineRule="auto"/>
        <w:jc w:val="left"/>
        <w:textAlignment w:val="center"/>
      </w:pPr>
      <w:r>
        <w:rPr>
          <w:b w:val="0"/>
          <w:spacing w:val="10"/>
        </w:rPr>
        <w:t>(4)①树立远大理想，立志成长，报效祖国；②艰苦奋斗，磨砺坚强意志；③脚踏实地，顽强拼搏；④增强生命韧性，不断超越自我，自强不息等等。</w:t>
      </w:r>
    </w:p>
    <w:p>
      <w:pPr>
        <w:pStyle w:val="13"/>
        <w:spacing w:line="320" w:lineRule="auto"/>
        <w:jc w:val="left"/>
        <w:textAlignment w:val="center"/>
      </w:pPr>
      <w:r>
        <w:rPr>
          <w:rFonts w:ascii="Times New Roman" w:hAnsi="Times New Roman" w:eastAsia="Times New Roman" w:cs="Times New Roman"/>
          <w:sz w:val="21"/>
        </w:rPr>
        <w:t xml:space="preserve">20. </w:t>
      </w:r>
      <w:r>
        <w:rPr>
          <w:b w:val="0"/>
          <w:spacing w:val="10"/>
        </w:rPr>
        <w:t>（1）遵守宪法和法律或遵守公共秩序。与人为善或尊重他人；</w:t>
      </w:r>
    </w:p>
    <w:p>
      <w:pPr>
        <w:pStyle w:val="13"/>
        <w:spacing w:line="320" w:lineRule="auto"/>
        <w:jc w:val="left"/>
        <w:textAlignment w:val="center"/>
      </w:pPr>
      <w:r>
        <w:rPr>
          <w:b w:val="0"/>
          <w:spacing w:val="10"/>
        </w:rPr>
        <w:t>（2）弘扬法治精神，维护社会公德，促进社会稳定等；</w:t>
      </w:r>
    </w:p>
    <w:p>
      <w:pPr>
        <w:pStyle w:val="13"/>
        <w:spacing w:line="320" w:lineRule="auto"/>
        <w:jc w:val="left"/>
        <w:textAlignment w:val="center"/>
      </w:pPr>
      <w:r>
        <w:rPr>
          <w:b w:val="0"/>
          <w:spacing w:val="10"/>
        </w:rPr>
        <w:t>（3）靠国家强制力保证实施；</w:t>
      </w:r>
    </w:p>
    <w:p>
      <w:pPr>
        <w:pStyle w:val="13"/>
        <w:spacing w:line="320" w:lineRule="auto"/>
        <w:jc w:val="left"/>
        <w:textAlignment w:val="center"/>
      </w:pPr>
      <w:r>
        <w:rPr>
          <w:b w:val="0"/>
          <w:spacing w:val="10"/>
        </w:rPr>
        <w:t>（4）司法机构公正司法，政府及其工作人员要率先做尊法守法的榜样，带领全体公民共同守法。社会要加强法治宣传，弘扬法治精神，共同营造良好的法治文化环境，在全社会鲜明的树立起守法光荣、违法可耻的法治文化导向，实现社会的有序、公平、正义。</w:t>
      </w:r>
    </w:p>
    <w:p>
      <w:pPr>
        <w:pStyle w:val="13"/>
        <w:spacing w:line="320" w:lineRule="auto"/>
        <w:jc w:val="left"/>
        <w:textAlignment w:val="center"/>
        <w:rPr>
          <w:rFonts w:hint="eastAsia" w:eastAsia="宋体"/>
          <w:lang w:eastAsia="zh-CN"/>
        </w:rPr>
      </w:pPr>
      <w:r>
        <w:rPr>
          <w:rFonts w:ascii="Times New Roman" w:hAnsi="Times New Roman" w:eastAsia="Times New Roman" w:cs="Times New Roman"/>
          <w:sz w:val="21"/>
        </w:rPr>
        <w:t xml:space="preserve">21. </w:t>
      </w:r>
    </w:p>
    <w:p>
      <w:pPr>
        <w:pStyle w:val="13"/>
        <w:spacing w:line="320" w:lineRule="auto"/>
        <w:jc w:val="left"/>
        <w:textAlignment w:val="center"/>
      </w:pPr>
      <w:r>
        <w:rPr>
          <w:b w:val="0"/>
          <w:spacing w:val="10"/>
        </w:rPr>
        <w:t>(1)我们要有知耻之心，知廉耻，懂荣辱；有所为，有所不为。</w:t>
      </w:r>
    </w:p>
    <w:p>
      <w:pPr>
        <w:pStyle w:val="13"/>
        <w:spacing w:line="320" w:lineRule="auto"/>
        <w:jc w:val="left"/>
        <w:textAlignment w:val="center"/>
      </w:pPr>
      <w:r>
        <w:rPr>
          <w:b w:val="0"/>
          <w:spacing w:val="10"/>
        </w:rPr>
        <w:t>(2)我们要做到行己有耻。①“行己有耻”需要我们有知耻之心，不断提高辨别耻的能力。②“行己有耻”要求我们树立底线意识，触碰道德底线的事情不做，违反法律的事情坚决不做。③“行己有耻”更要我们磨励意志，拒绝不良诱惑，不断增强自控力。</w:t>
      </w:r>
    </w:p>
    <w:p>
      <w:pPr>
        <w:pStyle w:val="13"/>
        <w:spacing w:line="320" w:lineRule="auto"/>
        <w:jc w:val="left"/>
        <w:textAlignment w:val="center"/>
      </w:pPr>
      <w:r>
        <w:rPr>
          <w:b w:val="0"/>
          <w:spacing w:val="10"/>
        </w:rPr>
        <w:t>(3)国家层面：和谐（或文明）；</w:t>
      </w:r>
    </w:p>
    <w:p>
      <w:pPr>
        <w:pStyle w:val="13"/>
        <w:spacing w:line="320" w:lineRule="auto"/>
        <w:jc w:val="left"/>
        <w:textAlignment w:val="center"/>
      </w:pPr>
      <w:r>
        <w:rPr>
          <w:b w:val="0"/>
          <w:spacing w:val="10"/>
        </w:rPr>
        <w:t>社会层面：法治；</w:t>
      </w:r>
    </w:p>
    <w:p>
      <w:pPr>
        <w:pStyle w:val="13"/>
        <w:spacing w:line="320" w:lineRule="auto"/>
        <w:jc w:val="left"/>
        <w:textAlignment w:val="center"/>
      </w:pPr>
      <w:r>
        <w:rPr>
          <w:b w:val="0"/>
          <w:spacing w:val="10"/>
        </w:rPr>
        <w:t>公民层面：诚信。</w:t>
      </w:r>
    </w:p>
    <w:p>
      <w:pPr>
        <w:pStyle w:val="13"/>
        <w:spacing w:line="320" w:lineRule="auto"/>
        <w:jc w:val="left"/>
        <w:textAlignment w:val="center"/>
      </w:pPr>
      <w:r>
        <w:rPr>
          <w:rFonts w:ascii="Times New Roman" w:hAnsi="Times New Roman" w:eastAsia="Times New Roman" w:cs="Times New Roman"/>
          <w:sz w:val="21"/>
        </w:rPr>
        <w:t xml:space="preserve">22. </w:t>
      </w:r>
      <w:r>
        <w:rPr>
          <w:b w:val="0"/>
          <w:spacing w:val="10"/>
        </w:rPr>
        <w:t>澳门的巨变：人均本地生产总值不断提高、社会保障体制不断健全、社会和谐稳定、国际影响不断提升。</w:t>
      </w:r>
    </w:p>
    <w:p>
      <w:pPr>
        <w:pStyle w:val="13"/>
        <w:spacing w:line="320" w:lineRule="auto"/>
        <w:jc w:val="left"/>
        <w:textAlignment w:val="center"/>
      </w:pPr>
      <w:r>
        <w:rPr>
          <w:b w:val="0"/>
          <w:spacing w:val="10"/>
        </w:rPr>
        <w:t>发生巨变的原因：我国经济的迅速发展和综合国力不断正确，国际地位的日益题干；邓小平提出“一国两制”构想为香港和澳门的回归开辟了正确的途径；新中国的建立，使我国拥有独立自主的内政和外交权利；中华民族强大的凝聚力和向心力及统一的历史趋势。</w:t>
      </w:r>
    </w:p>
    <w:p>
      <w:pPr>
        <w:pStyle w:val="13"/>
        <w:spacing w:line="320" w:lineRule="auto"/>
        <w:jc w:val="left"/>
        <w:textAlignment w:val="center"/>
      </w:pPr>
      <w:r>
        <w:rPr>
          <w:b w:val="0"/>
          <w:spacing w:val="10"/>
        </w:rPr>
        <w:t>遇到的问题：暴徒蓄意制造暴动、港澳与内地在理念、认知、行动上的差异。</w:t>
      </w:r>
    </w:p>
    <w:p>
      <w:pPr>
        <w:pStyle w:val="13"/>
        <w:spacing w:line="320" w:lineRule="auto"/>
        <w:jc w:val="left"/>
        <w:textAlignment w:val="center"/>
      </w:pPr>
      <w:r>
        <w:rPr>
          <w:b w:val="0"/>
          <w:spacing w:val="10"/>
        </w:rPr>
        <w:t>解决措施：贯彻“一国两制、和平统一”的方针；加强部队建设；提高履行任务能力。</w:t>
      </w:r>
      <w:r>
        <w:br w:type="page"/>
      </w:r>
      <w:bookmarkStart w:id="0" w:name="_GoBack"/>
      <w:bookmarkEnd w:id="0"/>
    </w:p>
    <w:sectPr>
      <w:type w:val="continuous"/>
      <w:pgSz w:w="11900" w:h="16840"/>
      <w:pgMar w:top="1000" w:right="1800" w:bottom="1200" w:left="2000" w:header="40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imes New Roman'">
    <w:altName w:val="Segoe Print"/>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 xml:space="preserve">第 </w:t>
    </w:r>
    <w:r>
      <w:fldChar w:fldCharType="begin"/>
    </w:r>
    <w:r>
      <w:instrText xml:space="preserve">PAGE "page number"</w:instrText>
    </w:r>
    <w:r>
      <w:fldChar w:fldCharType="separate"/>
    </w:r>
    <w:r>
      <w:t>page number</w:t>
    </w:r>
    <w:r>
      <w:fldChar w:fldCharType="end"/>
    </w:r>
    <w:r>
      <w:t xml:space="preserve"> 页，共 </w:t>
    </w:r>
    <w:r>
      <w:fldChar w:fldCharType="begin"/>
    </w:r>
    <w:r>
      <w:instrText xml:space="preserve">NUMPAGES "number of pages"</w:instrText>
    </w:r>
    <w:r>
      <w:fldChar w:fldCharType="separate"/>
    </w:r>
    <w:r>
      <w:t>number of pages</w:t>
    </w:r>
    <w:r>
      <w:fldChar w:fldCharType="end"/>
    </w:r>
    <w:r>
      <w:t xml:space="preserve"> 页</w:t>
    </w:r>
  </w:p>
  <w:p>
    <w:pPr>
      <w:widowControl w:val="0"/>
      <w:tabs>
        <w:tab w:val="center" w:pos="4153"/>
        <w:tab w:val="right" w:pos="8306"/>
      </w:tabs>
      <w:snapToGrid w:val="0"/>
      <w:jc w:val="left"/>
      <w:rPr>
        <w:rFonts w:ascii="Times New Roman" w:hAnsi="Times New Roman" w:cs="Times New Roman"/>
        <w:sz w:val="2"/>
        <w:szCs w:val="2"/>
        <w:lang w:eastAsia="zh-CN"/>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sz w:val="2"/>
        <w:szCs w:val="2"/>
        <w:lang w:eastAsia="zh-CN"/>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 xml:space="preserve">第 </w:t>
    </w:r>
    <w:r>
      <w:fldChar w:fldCharType="begin"/>
    </w:r>
    <w:r>
      <w:instrText xml:space="preserve">PAGE "page number"</w:instrText>
    </w:r>
    <w:r>
      <w:fldChar w:fldCharType="separate"/>
    </w:r>
    <w:r>
      <w:t>page number</w:t>
    </w:r>
    <w:r>
      <w:fldChar w:fldCharType="end"/>
    </w:r>
    <w:r>
      <w:t xml:space="preserve"> 页，共 </w:t>
    </w:r>
    <w:r>
      <w:fldChar w:fldCharType="begin"/>
    </w:r>
    <w:r>
      <w:instrText xml:space="preserve">NUMPAGES "number of pages"</w:instrText>
    </w:r>
    <w:r>
      <w:fldChar w:fldCharType="separate"/>
    </w:r>
    <w:r>
      <w:t>number of pages</w:t>
    </w:r>
    <w:r>
      <w:fldChar w:fldCharType="end"/>
    </w:r>
    <w:r>
      <w:t xml:space="preserve"> 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
    <w:pPr>
      <w:widowControl w:val="0"/>
      <w:pBdr>
        <w:bottom w:val="none" w:color="auto" w:sz="0" w:space="1"/>
      </w:pBdr>
      <w:snapToGrid w:val="0"/>
      <w:jc w:val="both"/>
      <w:rPr>
        <w:rFonts w:ascii="Times New Roman" w:hAnsi="Times New Roman" w:cs="Times New Roman"/>
        <w:sz w:val="2"/>
        <w:szCs w:val="2"/>
        <w:lang w:eastAsia="zh-CN"/>
      </w:rPr>
    </w:pPr>
    <w:r>
      <w:pict>
        <v:shape id="图片 4" o:spid="_x0000_s2050"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PowerPlusWaterMarkObject1025" o:spid="_x0000_s2049" o:spt="136" type="#_x0000_t136" style="position:absolute;left:0pt;height:62.2pt;width:318.65pt;mso-position-horizontal:center;mso-position-horizontal-relative:margin;mso-position-vertical:center;mso-position-vertical-relative:margin;rotation:20643840f;z-index:-251657216;mso-width-relative:page;mso-height-relative:page;" fillcolor="#FFFFFF" filled="t" stroked="f" coordsize="21600,21600" o:allowincell="f">
          <v:path/>
          <v:fill on="t" opacity="32768f" focussize="0,0"/>
          <v:stroke on="f"/>
          <v:imagedata o:title=""/>
          <o:lock v:ext="edit"/>
          <v:textpath on="t" fitshape="t" fitpath="t" trim="t" xscale="f" string="试题资源网" style="font-family:Times New Roman;font-size:64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PowerPlusWaterMarkObject1027" o:spid="_x0000_s2054" o:spt="136" type="#_x0000_t136" style="position:absolute;left:0pt;height:62.2pt;width:318.65pt;mso-position-horizontal:center;mso-position-horizontal-relative:margin;mso-position-vertical:center;mso-position-vertical-relative:margin;rotation:20643840f;z-index:-251658240;mso-width-relative:page;mso-height-relative:page;" fillcolor="#FFFFFF" filled="t" stroked="f" coordsize="21600,21600" o:allowincell="f">
          <v:path/>
          <v:fill on="t" opacity="32768f" focussize="0,0"/>
          <v:stroke on="f"/>
          <v:imagedata o:title=""/>
          <o:lock v:ext="edit"/>
          <v:textpath on="t" fitshape="t" fitpath="t" trim="t" xscale="f" string="试题资源网" style="font-family:Times New Roman;font-size:64pt;v-text-align:center;"/>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oNotTrackMoves/>
  <w:documentProtection w:enforcement="0"/>
  <w:defaultTabStop w:val="720"/>
  <w:characterSpacingControl w:val="doNotCompress"/>
  <w:hdrShapeDefaults>
    <o:shapelayout v:ext="edit">
      <o:idmap v:ext="edit" data="2"/>
    </o:shapelayout>
  </w:hdrShapeDefaults>
  <w:compat>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U5ZDUwNDMyYTk0Mjc3NjNiYzJhMmY3M2U5MjlhMzkifQ=="/>
  </w:docVars>
  <w:rsids>
    <w:rsidRoot w:val="00000000"/>
    <w:rsid w:val="004151FC"/>
    <w:rsid w:val="00C02FC6"/>
    <w:rsid w:val="28B1694E"/>
    <w:rsid w:val="4A626F9A"/>
    <w:rsid w:val="726F754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18"/>
      <w:szCs w:val="24"/>
      <w:lang w:val="en-US" w:eastAsia="uk-UA"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17"/>
    <w:unhideWhenUsed/>
    <w:qFormat/>
    <w:uiPriority w:val="99"/>
    <w:pPr>
      <w:widowControl w:val="0"/>
      <w:tabs>
        <w:tab w:val="center" w:pos="4153"/>
        <w:tab w:val="right" w:pos="8306"/>
      </w:tabs>
      <w:snapToGrid w:val="0"/>
    </w:pPr>
    <w:rPr>
      <w:rFonts w:ascii="Times New Roman" w:hAnsi="Times New Roman" w:cs="Times New Roman"/>
      <w:szCs w:val="18"/>
      <w:lang w:eastAsia="zh-CN"/>
    </w:rPr>
  </w:style>
  <w:style w:type="paragraph" w:styleId="3">
    <w:name w:val="header"/>
    <w:basedOn w:val="1"/>
    <w:link w:val="16"/>
    <w:unhideWhenUsed/>
    <w:uiPriority w:val="99"/>
    <w:pPr>
      <w:widowControl w:val="0"/>
      <w:pBdr>
        <w:bottom w:val="single" w:color="auto" w:sz="6" w:space="1"/>
      </w:pBdr>
      <w:tabs>
        <w:tab w:val="center" w:pos="4153"/>
        <w:tab w:val="right" w:pos="8306"/>
      </w:tabs>
      <w:snapToGrid w:val="0"/>
      <w:jc w:val="center"/>
    </w:pPr>
    <w:rPr>
      <w:rFonts w:ascii="Times New Roman" w:hAnsi="Times New Roman" w:cs="Times New Roman"/>
      <w:szCs w:val="18"/>
      <w:lang w:eastAsia="zh-CN"/>
    </w:rPr>
  </w:style>
  <w:style w:type="table" w:styleId="6">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paragraph" w:customStyle="1" w:styleId="7">
    <w:name w:val="subTitleStyle"/>
    <w:basedOn w:val="1"/>
    <w:qFormat/>
    <w:uiPriority w:val="0"/>
    <w:rPr>
      <w:rFonts w:ascii="宋体" w:hAnsi="宋体" w:eastAsia="宋体" w:cs="宋体"/>
      <w:b/>
      <w:color w:val="000000"/>
      <w:sz w:val="32"/>
    </w:rPr>
  </w:style>
  <w:style w:type="paragraph" w:customStyle="1" w:styleId="8">
    <w:name w:val="titleStyle"/>
    <w:basedOn w:val="1"/>
    <w:qFormat/>
    <w:uiPriority w:val="0"/>
    <w:rPr>
      <w:rFonts w:ascii="宋体" w:hAnsi="宋体" w:eastAsia="宋体" w:cs="宋体"/>
      <w:b/>
      <w:color w:val="000000"/>
      <w:sz w:val="28"/>
    </w:rPr>
  </w:style>
  <w:style w:type="paragraph" w:customStyle="1" w:styleId="9">
    <w:name w:val="studentInputStyle"/>
    <w:basedOn w:val="1"/>
    <w:qFormat/>
    <w:uiPriority w:val="0"/>
    <w:rPr>
      <w:rFonts w:ascii="宋体" w:hAnsi="宋体" w:eastAsia="宋体" w:cs="宋体"/>
      <w:sz w:val="21"/>
    </w:rPr>
  </w:style>
  <w:style w:type="paragraph" w:customStyle="1" w:styleId="10">
    <w:name w:val="noticeStyle"/>
    <w:basedOn w:val="1"/>
    <w:qFormat/>
    <w:uiPriority w:val="0"/>
    <w:rPr>
      <w:rFonts w:ascii="宋体" w:hAnsi="宋体" w:eastAsia="宋体" w:cs="宋体"/>
      <w:sz w:val="21"/>
    </w:rPr>
  </w:style>
  <w:style w:type="paragraph" w:customStyle="1" w:styleId="11">
    <w:name w:val="notice40Style"/>
    <w:basedOn w:val="1"/>
    <w:qFormat/>
    <w:uiPriority w:val="0"/>
    <w:rPr>
      <w:rFonts w:ascii="宋体" w:hAnsi="宋体" w:eastAsia="宋体" w:cs="宋体"/>
      <w:sz w:val="21"/>
    </w:rPr>
  </w:style>
  <w:style w:type="paragraph" w:customStyle="1" w:styleId="12">
    <w:name w:val="paraStyle"/>
    <w:basedOn w:val="1"/>
    <w:qFormat/>
    <w:uiPriority w:val="0"/>
    <w:rPr>
      <w:rFonts w:ascii="宋体" w:hAnsi="宋体" w:eastAsia="宋体" w:cs="宋体"/>
      <w:b/>
      <w:sz w:val="21"/>
    </w:rPr>
  </w:style>
  <w:style w:type="paragraph" w:customStyle="1" w:styleId="13">
    <w:name w:val="正文1"/>
    <w:basedOn w:val="1"/>
    <w:qFormat/>
    <w:uiPriority w:val="0"/>
    <w:rPr>
      <w:sz w:val="21"/>
    </w:rPr>
  </w:style>
  <w:style w:type="paragraph" w:customStyle="1" w:styleId="14">
    <w:name w:val="subTitleStyle_d3536c2c-d4a4-4107-abc3-5c948d5af3e6"/>
    <w:basedOn w:val="15"/>
    <w:qFormat/>
    <w:uiPriority w:val="0"/>
    <w:rPr>
      <w:rFonts w:ascii="宋体" w:hAnsi="宋体" w:eastAsia="宋体" w:cs="宋体"/>
      <w:b/>
      <w:color w:val="000000"/>
      <w:sz w:val="32"/>
    </w:rPr>
  </w:style>
  <w:style w:type="paragraph" w:customStyle="1" w:styleId="15">
    <w:name w:val="Normal_deada21e-fb39-4326-83d8-53580acb84c0"/>
    <w:qFormat/>
    <w:uiPriority w:val="0"/>
    <w:rPr>
      <w:rFonts w:ascii="宋体" w:hAnsi="宋体" w:eastAsia="宋体" w:cs="宋体"/>
      <w:sz w:val="18"/>
      <w:szCs w:val="24"/>
      <w:lang w:val="en-US" w:eastAsia="uk-UA" w:bidi="ar-SA"/>
    </w:rPr>
  </w:style>
  <w:style w:type="character" w:customStyle="1" w:styleId="16">
    <w:name w:val="页眉 Char"/>
    <w:link w:val="3"/>
    <w:semiHidden/>
    <w:uiPriority w:val="99"/>
    <w:rPr>
      <w:rFonts w:ascii="Times New Roman" w:hAnsi="Times New Roman" w:eastAsia="宋体" w:cs="Times New Roman"/>
      <w:sz w:val="18"/>
      <w:szCs w:val="18"/>
      <w:lang w:eastAsia="zh-CN"/>
    </w:rPr>
  </w:style>
  <w:style w:type="character" w:customStyle="1" w:styleId="17">
    <w:name w:val="页脚 Char"/>
    <w:link w:val="2"/>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50"/>
    <customShpInfo spid="_x0000_s2049"/>
    <customShpInfo spid="_x0000_s2054"/>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9</Pages>
  <Words>6381</Words>
  <Characters>6629</Characters>
  <Lines>0</Lines>
  <Paragraphs>0</Paragraphs>
  <TotalTime>4</TotalTime>
  <ScaleCrop>false</ScaleCrop>
  <LinksUpToDate>false</LinksUpToDate>
  <CharactersWithSpaces>6948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2023-03-08T11:21:00Z</dcterms:created>
  <dc:creator>亞亞</dc:creator>
  <cp:lastModifiedBy>Administrator</cp:lastModifiedBy>
  <dcterms:modified xsi:type="dcterms:W3CDTF">2023-08-28T13:27:10Z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